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474A" w14:textId="37792238" w:rsidR="00141AF6" w:rsidRPr="00760AE5" w:rsidRDefault="00141AF6" w:rsidP="00D676BC">
      <w:pPr>
        <w:jc w:val="both"/>
      </w:pPr>
      <w:r w:rsidRPr="00760AE5">
        <w:t xml:space="preserve">                        </w:t>
      </w:r>
      <w:r w:rsidR="00B36AFE" w:rsidRPr="00760AE5">
        <w:t xml:space="preserve">  </w:t>
      </w:r>
      <w:r w:rsidRPr="00760AE5">
        <w:t xml:space="preserve"> </w:t>
      </w:r>
      <w:r w:rsidR="00827738" w:rsidRPr="00760AE5">
        <w:rPr>
          <w:noProof/>
        </w:rPr>
        <w:drawing>
          <wp:inline distT="0" distB="0" distL="0" distR="0" wp14:anchorId="6FAD5C6A" wp14:editId="4F84A0AF">
            <wp:extent cx="457200" cy="571500"/>
            <wp:effectExtent l="0" t="0" r="0" b="0"/>
            <wp:docPr id="1" name="Slika 1" descr="Slika na kojoj se prikazuje uzorak, šti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šti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6C58A" w14:textId="77777777" w:rsidR="00CA7886" w:rsidRPr="00760AE5" w:rsidRDefault="00CA7886" w:rsidP="00D676BC">
      <w:pPr>
        <w:jc w:val="both"/>
      </w:pPr>
      <w:r w:rsidRPr="00760AE5">
        <w:t xml:space="preserve">           REPUBLIKA HRVATSKA</w:t>
      </w:r>
    </w:p>
    <w:p w14:paraId="1CC50917" w14:textId="77777777" w:rsidR="00CA7886" w:rsidRPr="00760AE5" w:rsidRDefault="00CA7886" w:rsidP="00D676BC">
      <w:pPr>
        <w:jc w:val="both"/>
      </w:pPr>
      <w:r w:rsidRPr="00760AE5">
        <w:t>KRAPINSKO-ZAGORSKA ŽUPANIJA</w:t>
      </w:r>
    </w:p>
    <w:p w14:paraId="4DFA758C" w14:textId="77777777" w:rsidR="00CA7886" w:rsidRPr="00760AE5" w:rsidRDefault="00CA7886" w:rsidP="00D676BC">
      <w:pPr>
        <w:pStyle w:val="Naslov1"/>
        <w:rPr>
          <w:b w:val="0"/>
          <w:bCs w:val="0"/>
        </w:rPr>
      </w:pPr>
      <w:r w:rsidRPr="00760AE5">
        <w:rPr>
          <w:b w:val="0"/>
          <w:bCs w:val="0"/>
        </w:rPr>
        <w:tab/>
        <w:t xml:space="preserve">      GRAD ZABOK</w:t>
      </w:r>
    </w:p>
    <w:p w14:paraId="1C7C4C8F" w14:textId="47D48025" w:rsidR="00CA7886" w:rsidRPr="00760AE5" w:rsidRDefault="00CA7886" w:rsidP="00D676BC">
      <w:r w:rsidRPr="00760AE5">
        <w:t xml:space="preserve">                  </w:t>
      </w:r>
      <w:r w:rsidR="00760AE5" w:rsidRPr="00760AE5">
        <w:t xml:space="preserve"> </w:t>
      </w:r>
      <w:r w:rsidRPr="00760AE5">
        <w:t>Gradsko vijeće</w:t>
      </w:r>
    </w:p>
    <w:p w14:paraId="6791D57A" w14:textId="77777777" w:rsidR="00CA7886" w:rsidRPr="00760AE5" w:rsidRDefault="00CA7886" w:rsidP="00D676BC">
      <w:r w:rsidRPr="00760AE5">
        <w:t xml:space="preserve">                                 </w:t>
      </w:r>
    </w:p>
    <w:p w14:paraId="60B786C1" w14:textId="2E1542C6" w:rsidR="00B96A4D" w:rsidRPr="00760AE5" w:rsidRDefault="00B96A4D" w:rsidP="00D676BC">
      <w:r w:rsidRPr="00760AE5">
        <w:t xml:space="preserve">KLASA: </w:t>
      </w:r>
    </w:p>
    <w:p w14:paraId="7BB9875B" w14:textId="00AF80AC" w:rsidR="00B96A4D" w:rsidRPr="00760AE5" w:rsidRDefault="00B96A4D" w:rsidP="00D676BC">
      <w:r w:rsidRPr="00760AE5">
        <w:t xml:space="preserve">URBROJ: </w:t>
      </w:r>
    </w:p>
    <w:p w14:paraId="178AA7D2" w14:textId="6E5BC450" w:rsidR="00B96A4D" w:rsidRPr="00760AE5" w:rsidRDefault="00B96A4D" w:rsidP="00D676BC">
      <w:r w:rsidRPr="00760AE5">
        <w:t xml:space="preserve">Zabok, </w:t>
      </w:r>
      <w:r w:rsidR="00827738" w:rsidRPr="00760AE5">
        <w:t>--</w:t>
      </w:r>
      <w:r w:rsidRPr="00760AE5">
        <w:t xml:space="preserve">. </w:t>
      </w:r>
      <w:r w:rsidR="00827738" w:rsidRPr="00760AE5">
        <w:t xml:space="preserve">--------. </w:t>
      </w:r>
      <w:r w:rsidRPr="00760AE5">
        <w:t>20</w:t>
      </w:r>
      <w:r w:rsidR="00827738" w:rsidRPr="00760AE5">
        <w:t>26</w:t>
      </w:r>
      <w:r w:rsidRPr="00760AE5">
        <w:t xml:space="preserve">. </w:t>
      </w:r>
    </w:p>
    <w:p w14:paraId="3D54DD36" w14:textId="77777777" w:rsidR="00B27979" w:rsidRPr="00760AE5" w:rsidRDefault="00B27979" w:rsidP="00D676BC">
      <w:pPr>
        <w:jc w:val="both"/>
      </w:pPr>
    </w:p>
    <w:p w14:paraId="7BB723C0" w14:textId="21835EB1" w:rsidR="00D676BC" w:rsidRPr="00760AE5" w:rsidRDefault="00D676BC" w:rsidP="00776CC1">
      <w:pPr>
        <w:ind w:firstLine="708"/>
        <w:jc w:val="both"/>
      </w:pPr>
      <w:r w:rsidRPr="00760AE5">
        <w:t>Na temelju članka 31. Statuta Grada Zaboka (</w:t>
      </w:r>
      <w:r w:rsidR="00760AE5" w:rsidRPr="00760AE5">
        <w:t>„</w:t>
      </w:r>
      <w:r w:rsidRPr="00760AE5">
        <w:t>Službeni glasnik Krapinsko-zagorske županije</w:t>
      </w:r>
      <w:r w:rsidR="00760AE5" w:rsidRPr="00760AE5">
        <w:t>“</w:t>
      </w:r>
      <w:r w:rsidRPr="00760AE5">
        <w:t>, broj</w:t>
      </w:r>
      <w:r w:rsidR="00760AE5" w:rsidRPr="00760AE5">
        <w:t xml:space="preserve"> 9/13., 16/14., 4/18., 5/20., 13/20. - pročišćeni tekst, 15/21. i 28/21. - pročišćeni tekst), na prijedlog gradonačelnice Grada Zaboka,</w:t>
      </w:r>
      <w:r w:rsidRPr="00760AE5">
        <w:t xml:space="preserve"> Gradsko vijeće Grada Zaboka, na </w:t>
      </w:r>
      <w:r w:rsidR="00827738" w:rsidRPr="00760AE5">
        <w:t>xx</w:t>
      </w:r>
      <w:r w:rsidRPr="00760AE5">
        <w:t xml:space="preserve">. sjednici održanoj  </w:t>
      </w:r>
      <w:r w:rsidR="00827738" w:rsidRPr="00760AE5">
        <w:t>xx</w:t>
      </w:r>
      <w:r w:rsidRPr="00760AE5">
        <w:t xml:space="preserve">. </w:t>
      </w:r>
      <w:proofErr w:type="spellStart"/>
      <w:r w:rsidR="00827738" w:rsidRPr="00760AE5">
        <w:t>xxxxxxxx</w:t>
      </w:r>
      <w:proofErr w:type="spellEnd"/>
      <w:r w:rsidRPr="00760AE5">
        <w:t xml:space="preserve"> 20</w:t>
      </w:r>
      <w:r w:rsidR="00827738" w:rsidRPr="00760AE5">
        <w:t>26</w:t>
      </w:r>
      <w:r w:rsidRPr="00760AE5">
        <w:t>. godine</w:t>
      </w:r>
      <w:r w:rsidR="00CD46BB" w:rsidRPr="00760AE5">
        <w:t>,</w:t>
      </w:r>
      <w:r w:rsidRPr="00760AE5">
        <w:t xml:space="preserve"> donosi</w:t>
      </w:r>
    </w:p>
    <w:p w14:paraId="3BE3735D" w14:textId="77777777" w:rsidR="00D676BC" w:rsidRPr="00760AE5" w:rsidRDefault="00D676BC" w:rsidP="00D676BC">
      <w:pPr>
        <w:jc w:val="both"/>
      </w:pPr>
    </w:p>
    <w:p w14:paraId="75955BE2" w14:textId="77777777" w:rsidR="00760AE5" w:rsidRDefault="00D676BC" w:rsidP="00D676BC">
      <w:pPr>
        <w:jc w:val="center"/>
      </w:pPr>
      <w:bookmarkStart w:id="0" w:name="_Hlk535564940"/>
      <w:r w:rsidRPr="00760AE5">
        <w:t xml:space="preserve">STRATEGIJU UPRAVLJANJA </w:t>
      </w:r>
      <w:r w:rsidR="00FF0846" w:rsidRPr="00760AE5">
        <w:t xml:space="preserve">NEKRETNINAMA I POKRETNINAMA </w:t>
      </w:r>
    </w:p>
    <w:p w14:paraId="298BBA52" w14:textId="3E44EF19" w:rsidR="00D676BC" w:rsidRPr="00760AE5" w:rsidRDefault="00FF0846" w:rsidP="00D676BC">
      <w:pPr>
        <w:jc w:val="center"/>
      </w:pPr>
      <w:r w:rsidRPr="00760AE5">
        <w:t xml:space="preserve">U VLASNIŠTVU </w:t>
      </w:r>
      <w:r w:rsidR="00D676BC" w:rsidRPr="00760AE5">
        <w:t>GRADA ZABOKA</w:t>
      </w:r>
      <w:bookmarkEnd w:id="0"/>
      <w:r w:rsidR="00D676BC" w:rsidRPr="00760AE5">
        <w:t xml:space="preserve"> 20</w:t>
      </w:r>
      <w:r w:rsidR="00827738" w:rsidRPr="00760AE5">
        <w:t>26</w:t>
      </w:r>
      <w:r w:rsidR="00D676BC" w:rsidRPr="00760AE5">
        <w:t>. - 20</w:t>
      </w:r>
      <w:r w:rsidR="00827738" w:rsidRPr="00760AE5">
        <w:t>35</w:t>
      </w:r>
      <w:r w:rsidR="00D676BC" w:rsidRPr="00760AE5">
        <w:t>.</w:t>
      </w:r>
    </w:p>
    <w:p w14:paraId="70779C4D" w14:textId="77777777" w:rsidR="00D676BC" w:rsidRPr="00760AE5" w:rsidRDefault="00D676BC" w:rsidP="00D676BC">
      <w:pPr>
        <w:jc w:val="both"/>
      </w:pPr>
    </w:p>
    <w:p w14:paraId="39C5A157" w14:textId="77777777" w:rsidR="00E07DFB" w:rsidRPr="00E230EA" w:rsidRDefault="00E07DFB" w:rsidP="00E07DFB">
      <w:pPr>
        <w:jc w:val="both"/>
      </w:pPr>
      <w:r w:rsidRPr="00E230EA">
        <w:t>1. UVOD</w:t>
      </w:r>
    </w:p>
    <w:p w14:paraId="6DCB6C35" w14:textId="77777777" w:rsidR="00E07DFB" w:rsidRPr="00E230EA" w:rsidRDefault="00E07DFB" w:rsidP="00E07DFB">
      <w:pPr>
        <w:jc w:val="both"/>
        <w:rPr>
          <w:b/>
          <w:bCs/>
        </w:rPr>
      </w:pPr>
    </w:p>
    <w:p w14:paraId="300312C8" w14:textId="77777777" w:rsidR="00E07DFB" w:rsidRPr="0079667E" w:rsidRDefault="00E07DFB" w:rsidP="00E07DFB">
      <w:pPr>
        <w:ind w:firstLine="708"/>
        <w:jc w:val="both"/>
      </w:pPr>
      <w:r w:rsidRPr="0079667E">
        <w:t xml:space="preserve">Strategijom upravljanja </w:t>
      </w:r>
      <w:r>
        <w:t xml:space="preserve">nekretninama i pokretninama u vlasništvu </w:t>
      </w:r>
      <w:r w:rsidRPr="0079667E">
        <w:t xml:space="preserve">Grada Zaboka </w:t>
      </w:r>
      <w:r>
        <w:t xml:space="preserve">za razdoblje </w:t>
      </w:r>
      <w:r w:rsidRPr="0079667E">
        <w:t xml:space="preserve">2026. </w:t>
      </w:r>
      <w:r>
        <w:t>do</w:t>
      </w:r>
      <w:r w:rsidRPr="0079667E">
        <w:t xml:space="preserve"> 2035. (dalje u tekstu: Strategija) određuju se </w:t>
      </w:r>
      <w:r>
        <w:t xml:space="preserve">dugoročni </w:t>
      </w:r>
      <w:r w:rsidRPr="0079667E">
        <w:t xml:space="preserve">ciljevi i smjernice upravljanja </w:t>
      </w:r>
      <w:r>
        <w:t xml:space="preserve">nekretninama i pokretninama </w:t>
      </w:r>
      <w:r w:rsidRPr="0079667E">
        <w:t xml:space="preserve">Grada Zaboka (dalje u tekstu: Grad), uzimajući u obzir gospodarske i razvojne interese Grada. </w:t>
      </w:r>
    </w:p>
    <w:p w14:paraId="00F4614B" w14:textId="77777777" w:rsidR="00E07DFB" w:rsidRPr="0079667E" w:rsidRDefault="00E07DFB" w:rsidP="00E07DFB">
      <w:pPr>
        <w:ind w:firstLine="708"/>
        <w:jc w:val="both"/>
      </w:pPr>
      <w:r w:rsidRPr="0079667E">
        <w:t xml:space="preserve">Cilj ove Strategije je osigurati učinkovito i transparentno upravljanje </w:t>
      </w:r>
      <w:r>
        <w:t>nekretninama i pokretninama</w:t>
      </w:r>
      <w:r w:rsidRPr="0079667E">
        <w:t xml:space="preserve"> Grada radi ostvarivanja zadaća i aktivnosti iz djelokruga rada Grada kroz pronalaženje optimalnih rješenja koja će povećati ili očuvati vrijednost imovine uz istovremeno korištenje njenih potencijala. </w:t>
      </w:r>
    </w:p>
    <w:p w14:paraId="3A453D88" w14:textId="77777777" w:rsidR="00E07DFB" w:rsidRDefault="00E07DFB" w:rsidP="00E07DFB">
      <w:pPr>
        <w:ind w:firstLine="708"/>
        <w:jc w:val="both"/>
      </w:pPr>
      <w:r w:rsidRPr="00551742">
        <w:t xml:space="preserve">Strategija je izrađena uz odgovarajuću primjenu </w:t>
      </w:r>
      <w:r>
        <w:t xml:space="preserve">Zakona o upravljanju nekretninama i pokretninama u vlasništvu Republike Hrvatske („Narodne novine“ br. 155/23.), </w:t>
      </w:r>
      <w:r w:rsidRPr="00551742">
        <w:t>Zakona o Središnjem registru državne imovine („Narodne novine“</w:t>
      </w:r>
      <w:r>
        <w:t xml:space="preserve"> </w:t>
      </w:r>
      <w:r w:rsidRPr="00551742">
        <w:t>br</w:t>
      </w:r>
      <w:r>
        <w:t>.</w:t>
      </w:r>
      <w:r w:rsidRPr="00551742">
        <w:t xml:space="preserve"> 112/18.) </w:t>
      </w:r>
      <w:r>
        <w:t>i</w:t>
      </w:r>
      <w:r w:rsidRPr="00551742">
        <w:t xml:space="preserve"> u skladu s preporukama Državnog ureda za reviziju po obavljenoj reviziji učinkovitosti upravljanja i raspolaganja nekretninama jedinica lokalne i područne (regionalne) samouprave na području Krapinsko-zagorske županije. </w:t>
      </w:r>
    </w:p>
    <w:p w14:paraId="0D566898" w14:textId="77777777" w:rsidR="00E07DFB" w:rsidRPr="0079667E" w:rsidRDefault="00E07DFB" w:rsidP="00E07DFB">
      <w:pPr>
        <w:ind w:firstLine="708"/>
        <w:jc w:val="both"/>
      </w:pPr>
      <w:r>
        <w:t>Vezano uz primjenu članka 53. Zakona o upravljanju nekretninama i pokretninama u vlasništvu Republike Hrvatske („Narodne novine“ br. 155/23.), a koja odredba propisuje da se državna strategija</w:t>
      </w:r>
      <w:r w:rsidRPr="00551742">
        <w:t xml:space="preserve"> </w:t>
      </w:r>
      <w:r>
        <w:t xml:space="preserve">upravljanja nekretninama i pokretninama u vlasništvu Republike Hrvatske </w:t>
      </w:r>
      <w:r w:rsidRPr="00551742">
        <w:t>donosi za razdoblje od deset godina</w:t>
      </w:r>
      <w:r>
        <w:t>, Strategija se donosi za razdoblje od deset godina.</w:t>
      </w:r>
    </w:p>
    <w:p w14:paraId="46F75A86" w14:textId="77777777" w:rsidR="00E07DFB" w:rsidRDefault="00E07DFB" w:rsidP="00E07DFB">
      <w:pPr>
        <w:jc w:val="both"/>
      </w:pPr>
    </w:p>
    <w:p w14:paraId="1A588F37" w14:textId="77777777" w:rsidR="00E07DFB" w:rsidRPr="0079667E" w:rsidRDefault="00E07DFB" w:rsidP="00E07DFB">
      <w:pPr>
        <w:jc w:val="both"/>
      </w:pPr>
      <w:r>
        <w:tab/>
        <w:t>Upravljanje nekretninama i pokretninama uključuje aktivnosti vezane za sve oblike imovine kojima Grad raspolaže.</w:t>
      </w:r>
    </w:p>
    <w:p w14:paraId="527ADDDD" w14:textId="77777777" w:rsidR="00E07DFB" w:rsidRPr="0079667E" w:rsidRDefault="00E07DFB" w:rsidP="00E07DFB">
      <w:pPr>
        <w:ind w:firstLine="360"/>
        <w:jc w:val="both"/>
      </w:pPr>
      <w:r>
        <w:t xml:space="preserve">       </w:t>
      </w:r>
      <w:r w:rsidRPr="0079667E">
        <w:t xml:space="preserve">Upravljanje </w:t>
      </w:r>
      <w:r>
        <w:t xml:space="preserve">nekretninama i pokretninama </w:t>
      </w:r>
      <w:r w:rsidRPr="0079667E">
        <w:t>Grada podrazumijeva sve sustavne i koordinirane aktivnosti i dobre prakse kojima Grad učinkovito, racionalno</w:t>
      </w:r>
      <w:r>
        <w:t>,</w:t>
      </w:r>
      <w:r w:rsidRPr="0079667E">
        <w:t xml:space="preserve"> transparentno </w:t>
      </w:r>
      <w:r>
        <w:t xml:space="preserve">i javno </w:t>
      </w:r>
      <w:r w:rsidRPr="0079667E">
        <w:t>upravlja imovinom Grada i s njom povezanim obvezama, u ime i za račun građana radi održivog razvitka Grada, a osobito:</w:t>
      </w:r>
    </w:p>
    <w:p w14:paraId="4E9E398E" w14:textId="77777777" w:rsidR="00E07DFB" w:rsidRPr="0079667E" w:rsidRDefault="00E07DFB" w:rsidP="00E07DFB">
      <w:pPr>
        <w:numPr>
          <w:ilvl w:val="0"/>
          <w:numId w:val="5"/>
        </w:numPr>
        <w:jc w:val="both"/>
      </w:pPr>
      <w:r w:rsidRPr="0079667E">
        <w:t xml:space="preserve">izvršavanje svih vlasničkih </w:t>
      </w:r>
      <w:r>
        <w:t>prava i dužnosti na nekretninama i pokretninama Grada</w:t>
      </w:r>
    </w:p>
    <w:p w14:paraId="2712E75C" w14:textId="77777777" w:rsidR="00E07DFB" w:rsidRPr="0079667E" w:rsidRDefault="00E07DFB" w:rsidP="00E07DFB">
      <w:pPr>
        <w:numPr>
          <w:ilvl w:val="0"/>
          <w:numId w:val="5"/>
        </w:numPr>
        <w:jc w:val="both"/>
      </w:pPr>
      <w:r>
        <w:t>raspolaganje nekretninama i pokretninama u vlasništvu Grada</w:t>
      </w:r>
    </w:p>
    <w:p w14:paraId="1B42880B" w14:textId="77777777" w:rsidR="00E07DFB" w:rsidRDefault="00E07DFB" w:rsidP="00E07DFB">
      <w:pPr>
        <w:numPr>
          <w:ilvl w:val="0"/>
          <w:numId w:val="5"/>
        </w:numPr>
        <w:jc w:val="both"/>
      </w:pPr>
      <w:r w:rsidRPr="0079667E">
        <w:lastRenderedPageBreak/>
        <w:t xml:space="preserve">poduzimanje svih radnji u svezi s </w:t>
      </w:r>
      <w:r>
        <w:t>nekretninama i pokretninama</w:t>
      </w:r>
      <w:r w:rsidRPr="0079667E">
        <w:t xml:space="preserve"> Grada s pažnjom dobrog gospodara i načelima upravljanja </w:t>
      </w:r>
      <w:r>
        <w:t>nekretninama i pokretnima propisanima</w:t>
      </w:r>
      <w:r w:rsidRPr="006E1938">
        <w:t xml:space="preserve"> </w:t>
      </w:r>
      <w:r>
        <w:t xml:space="preserve">Zakonom o upravljanju nekretninama i pokretninama u vlasništvu Republike Hrvatske i ovom Strategijom, </w:t>
      </w:r>
      <w:r w:rsidRPr="0079667E">
        <w:t xml:space="preserve"> radi uređenja pravnih odnosa na imovini Grada</w:t>
      </w:r>
    </w:p>
    <w:p w14:paraId="6269DCBE" w14:textId="77777777" w:rsidR="00E07DFB" w:rsidRPr="0079667E" w:rsidRDefault="00E07DFB" w:rsidP="00E07DFB">
      <w:pPr>
        <w:numPr>
          <w:ilvl w:val="0"/>
          <w:numId w:val="5"/>
        </w:numPr>
        <w:jc w:val="both"/>
      </w:pPr>
      <w:r>
        <w:t>suglasnosti u postupku ishođenja akata prostornog uređenja i gradnje, etažnih elaborata, geodetskih elaborata i drugim postupcima kojima se izravni i/ili neizravno utječe na imovinu Grada</w:t>
      </w:r>
    </w:p>
    <w:p w14:paraId="1246618F" w14:textId="77777777" w:rsidR="00E07DFB" w:rsidRDefault="00E07DFB" w:rsidP="00E07DFB">
      <w:pPr>
        <w:numPr>
          <w:ilvl w:val="0"/>
          <w:numId w:val="5"/>
        </w:numPr>
        <w:jc w:val="both"/>
      </w:pPr>
      <w:r w:rsidRPr="0079667E">
        <w:t>po potrebi, utvrđivanje ili promjenu namjene imovine Grada</w:t>
      </w:r>
    </w:p>
    <w:p w14:paraId="31195A15" w14:textId="77777777" w:rsidR="00E07DFB" w:rsidRPr="0079667E" w:rsidRDefault="00E07DFB" w:rsidP="00E07DFB">
      <w:pPr>
        <w:numPr>
          <w:ilvl w:val="0"/>
          <w:numId w:val="5"/>
        </w:numPr>
        <w:jc w:val="both"/>
      </w:pPr>
      <w:r>
        <w:t>investicijsko i tekuće održavanje nekretnina i pokretnina Grada</w:t>
      </w:r>
    </w:p>
    <w:p w14:paraId="34A194C5" w14:textId="77777777" w:rsidR="00E07DFB" w:rsidRPr="0079667E" w:rsidRDefault="00E07DFB" w:rsidP="00E07DFB">
      <w:pPr>
        <w:jc w:val="both"/>
      </w:pPr>
    </w:p>
    <w:p w14:paraId="35D52BCC" w14:textId="77777777" w:rsidR="00E07DFB" w:rsidRDefault="00E07DFB" w:rsidP="00E07DFB">
      <w:pPr>
        <w:ind w:firstLine="360"/>
        <w:jc w:val="both"/>
      </w:pPr>
      <w:r>
        <w:t xml:space="preserve">Raspolaganje nekretninama i pokretninama u vlasništvu Grada je sklapanje pravnih poslova čija je posljedica prijenos, otuđenje ili ograničenje prava vlasništva Grada u korist fizičke ili pravne osobe, i to: prodaja, darovanje, osnivanje prava građenja, osnivanje prava služnosti, zakup, najam, razvrgnuće suvlasničke zajednice, zamjena te davanje na uporabu ili korištenje. </w:t>
      </w:r>
    </w:p>
    <w:p w14:paraId="4DFE0FF8" w14:textId="77777777" w:rsidR="00E07DFB" w:rsidRPr="0079667E" w:rsidRDefault="00E07DFB" w:rsidP="00E07DFB">
      <w:pPr>
        <w:jc w:val="both"/>
      </w:pPr>
    </w:p>
    <w:p w14:paraId="26B77549" w14:textId="77777777" w:rsidR="00E07DFB" w:rsidRPr="0079667E" w:rsidRDefault="00E07DFB" w:rsidP="00E07DFB">
      <w:pPr>
        <w:ind w:firstLine="360"/>
        <w:jc w:val="both"/>
      </w:pPr>
      <w:r w:rsidRPr="0079667E">
        <w:t xml:space="preserve">Ovom se Strategijom, vezano za upravljanje </w:t>
      </w:r>
      <w:r>
        <w:t xml:space="preserve">nekretninama i pokretninama </w:t>
      </w:r>
      <w:r w:rsidRPr="0079667E">
        <w:t xml:space="preserve">Grada, utvrđuju vizija i misija. </w:t>
      </w:r>
    </w:p>
    <w:p w14:paraId="671B4357" w14:textId="77777777" w:rsidR="00E07DFB" w:rsidRPr="0079667E" w:rsidRDefault="00E07DFB" w:rsidP="00E07DFB">
      <w:pPr>
        <w:jc w:val="both"/>
      </w:pPr>
    </w:p>
    <w:p w14:paraId="1BF347EF" w14:textId="77777777" w:rsidR="00E07DFB" w:rsidRPr="0079667E" w:rsidRDefault="00E07DFB" w:rsidP="00E07DFB">
      <w:pPr>
        <w:jc w:val="both"/>
      </w:pPr>
      <w:r w:rsidRPr="0079667E">
        <w:rPr>
          <w:b/>
        </w:rPr>
        <w:t>Vizija</w:t>
      </w:r>
    </w:p>
    <w:p w14:paraId="5F1B61CE" w14:textId="77777777" w:rsidR="00E07DFB" w:rsidRPr="0079667E" w:rsidRDefault="00E07DFB" w:rsidP="00E07DFB">
      <w:pPr>
        <w:jc w:val="both"/>
      </w:pPr>
      <w:r w:rsidRPr="0079667E">
        <w:t>Upravljanje imovinom Grada prema načelima odgovornosti, javnosti i ekonomičnosti u cilju razvoja Grada i na korist svih građana.</w:t>
      </w:r>
    </w:p>
    <w:p w14:paraId="38840EB4" w14:textId="77777777" w:rsidR="00E07DFB" w:rsidRPr="0079667E" w:rsidRDefault="00E07DFB" w:rsidP="00E07DFB">
      <w:pPr>
        <w:jc w:val="both"/>
      </w:pPr>
    </w:p>
    <w:p w14:paraId="3D34D453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Misija</w:t>
      </w:r>
    </w:p>
    <w:p w14:paraId="2EC25230" w14:textId="77777777" w:rsidR="00E07DFB" w:rsidRPr="0079667E" w:rsidRDefault="00E07DFB" w:rsidP="00E07DFB">
      <w:pPr>
        <w:jc w:val="both"/>
      </w:pPr>
      <w:r w:rsidRPr="0079667E">
        <w:t xml:space="preserve">Osigurati organizacijske, tehničke, financijske i ljudske resurse te druge uvjete za učinkovito, racionalno i transparentno upravljanje imovinom Grada. </w:t>
      </w:r>
    </w:p>
    <w:p w14:paraId="6FD7D3B3" w14:textId="77777777" w:rsidR="00E07DFB" w:rsidRPr="0079667E" w:rsidRDefault="00E07DFB" w:rsidP="00E07DFB">
      <w:pPr>
        <w:jc w:val="both"/>
        <w:rPr>
          <w:b/>
        </w:rPr>
      </w:pPr>
    </w:p>
    <w:p w14:paraId="45E1792E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2. PRAVNI OKVIR UPRAVLJANJA I RASPOLAGANJA IMOVINOM GRADA</w:t>
      </w:r>
    </w:p>
    <w:p w14:paraId="75F2BCFD" w14:textId="77777777" w:rsidR="00E07DFB" w:rsidRPr="0079667E" w:rsidRDefault="00E07DFB" w:rsidP="00E07DFB">
      <w:pPr>
        <w:jc w:val="both"/>
      </w:pPr>
    </w:p>
    <w:p w14:paraId="7C492999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Ustav Republike Hrvatske („Narodne novine“, broj 56/90., 135/97., 08/98., 113/00., 124/00., 28/01., 41/01., 55/01., 76/10., 85/10. i 05/14.),</w:t>
      </w:r>
    </w:p>
    <w:p w14:paraId="1DCDBDCF" w14:textId="77777777" w:rsidR="00E07DFB" w:rsidRPr="0079667E" w:rsidRDefault="00E07DFB" w:rsidP="00E07DFB">
      <w:pPr>
        <w:numPr>
          <w:ilvl w:val="0"/>
          <w:numId w:val="6"/>
        </w:numPr>
        <w:ind w:left="567"/>
        <w:jc w:val="both"/>
      </w:pPr>
      <w:r w:rsidRPr="0079667E">
        <w:t>Zakon o vlasništvu i drugim stvarnim pravima („Narodne novine“, broj 91/96., 68/98., 137/99., 22/00., 73/00., 129/00., 114/01., 79/06., 141/06., 146/08., 38/09., 153/09., 143/12. i 152/14.),</w:t>
      </w:r>
    </w:p>
    <w:p w14:paraId="78F75EF9" w14:textId="77777777" w:rsid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obveznim odnosima („Narodne novine“, broj 35/05., 41/08., 125/11., 78/15., 29/18., 126/21., 114/22., 156/22., 145/23. i 155/23.), </w:t>
      </w:r>
    </w:p>
    <w:p w14:paraId="4503802D" w14:textId="77777777" w:rsidR="00E07DFB" w:rsidRP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E07DFB">
        <w:t>Zakona o upravljanju nekretninama i pokretninama u vlasništvu Republike Hrvatske („Narodne novine“ br. 155/23.),</w:t>
      </w:r>
    </w:p>
    <w:p w14:paraId="325912CB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trgovačkim društvima („Narodne novine“, br. 111/93., 34/99., 121/99., 52/00., 118/03., 107/07., 146/08., 137/09., 152/11. - službeni pročišćeni tekst, 111/12., 125/11., 68/13., 110/15., 40/19., 34/22., 114/22., 18/23., 130/23., 136/24.), </w:t>
      </w:r>
    </w:p>
    <w:p w14:paraId="1E32C46C" w14:textId="77777777" w:rsid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lokalnoj i područnoj (regionalnoj) samoupravi („Narodne novine“, broj 33/01., 60/01., 129/05., 109/07., 125/08., 36/09., 150/11., 144/12., 19/13., 137/15., 123/17., 98/19. i 144/20.), </w:t>
      </w:r>
    </w:p>
    <w:p w14:paraId="1CA63270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551742">
        <w:t>Zakon o cestama („Narodne novine“, broj 84/11</w:t>
      </w:r>
      <w:r>
        <w:t>.</w:t>
      </w:r>
      <w:r w:rsidRPr="00551742">
        <w:t>, 22/13</w:t>
      </w:r>
      <w:r>
        <w:t>.</w:t>
      </w:r>
      <w:r w:rsidRPr="00551742">
        <w:t>, 54/13</w:t>
      </w:r>
      <w:r>
        <w:t>.</w:t>
      </w:r>
      <w:r w:rsidRPr="00551742">
        <w:t>, 148/13</w:t>
      </w:r>
      <w:r>
        <w:t>.</w:t>
      </w:r>
      <w:r w:rsidRPr="00551742">
        <w:t>, 92/14</w:t>
      </w:r>
      <w:r>
        <w:t>.</w:t>
      </w:r>
      <w:r w:rsidRPr="00551742">
        <w:t>, 110/19</w:t>
      </w:r>
      <w:r>
        <w:t>.</w:t>
      </w:r>
      <w:r w:rsidRPr="00551742">
        <w:t>, 144/21</w:t>
      </w:r>
      <w:r>
        <w:t>.</w:t>
      </w:r>
      <w:r w:rsidRPr="00551742">
        <w:t>, 114/22</w:t>
      </w:r>
      <w:r>
        <w:t>.</w:t>
      </w:r>
      <w:r w:rsidRPr="00551742">
        <w:t>, 04/23</w:t>
      </w:r>
      <w:r>
        <w:t>.</w:t>
      </w:r>
      <w:r w:rsidRPr="00551742">
        <w:t>, 133/23</w:t>
      </w:r>
      <w:r>
        <w:t>. i 156/25.</w:t>
      </w:r>
      <w:r w:rsidRPr="00551742">
        <w:t>),</w:t>
      </w:r>
    </w:p>
    <w:p w14:paraId="2EE9A5F1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ustanovama („Narodne novine“, broj 76/93., 29/97., 47/99., 35/08., 127/19., 151/22.) i posebni propisi za pojedine vrste ustanova, </w:t>
      </w:r>
    </w:p>
    <w:p w14:paraId="548FCB51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Središnjem registru državne imovine („Narodne novine“, broj 112/18.),</w:t>
      </w:r>
    </w:p>
    <w:p w14:paraId="2B77C82E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procjeni vrijednosti nekretnina („Narodne novine“, broj 78/15.), </w:t>
      </w:r>
    </w:p>
    <w:p w14:paraId="2D4759D0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proračunu („Narodne novine“, broj 144/21.),</w:t>
      </w:r>
    </w:p>
    <w:p w14:paraId="254D56E2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lastRenderedPageBreak/>
        <w:t xml:space="preserve">Zakon o zaštiti i očuvanju kulturnih dobara („Narodne novine“, broj 145/24. i 151/25.), </w:t>
      </w:r>
    </w:p>
    <w:p w14:paraId="230AD92C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zakupu i kupoprodaji poslovnoga prostora („Narodne novine“, broj 125/11., 64/15., 112/18. i 123/24.), </w:t>
      </w:r>
    </w:p>
    <w:p w14:paraId="723A21E2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uređivanju imovinskopravnih odnosa u svrhu izgradnje infrastrukturnih građevina („Narodne novine“, broj 80/11. i 144/21.), </w:t>
      </w:r>
    </w:p>
    <w:p w14:paraId="3B32BE15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gradnji („Narodne novine“, broj 155/25.),</w:t>
      </w:r>
    </w:p>
    <w:p w14:paraId="24B30386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prostornom uređenju („Narodne novine“, broj 155/25.),</w:t>
      </w:r>
    </w:p>
    <w:p w14:paraId="029AE1A2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Zakon o koncesijama („Narodne novine“, broj 69/17. i 107/20.), </w:t>
      </w:r>
    </w:p>
    <w:p w14:paraId="0ACEAEF0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javno-privatnom partnerstvu („Narodne novine“, broj 78/12., 152/14. i 114/18.),</w:t>
      </w:r>
    </w:p>
    <w:p w14:paraId="3619F1AD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Zakon o javnoj nabavi („Narodne novine“, broj 120/16. i 114/22.),</w:t>
      </w:r>
    </w:p>
    <w:p w14:paraId="1C594512" w14:textId="77777777" w:rsidR="00E07DFB" w:rsidRPr="0079667E" w:rsidRDefault="00E07DFB" w:rsidP="00E07DFB">
      <w:pPr>
        <w:numPr>
          <w:ilvl w:val="0"/>
          <w:numId w:val="6"/>
        </w:numPr>
        <w:ind w:left="567" w:hanging="283"/>
        <w:contextualSpacing/>
        <w:jc w:val="both"/>
      </w:pPr>
      <w:r w:rsidRPr="0079667E">
        <w:t>Zakon o komunalnom gospodarstvu („Narodne novine“, broj 68/18., 110/18., 32/20. i 145/24.),</w:t>
      </w:r>
    </w:p>
    <w:p w14:paraId="27BB75D1" w14:textId="77B75BE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 xml:space="preserve">Statut Grada Zaboka („Službeni glasnik Krapinsko-zagorske županije“, </w:t>
      </w:r>
      <w:r w:rsidRPr="00E07DFB">
        <w:t>broj</w:t>
      </w:r>
      <w:r w:rsidRPr="00E07DFB">
        <w:rPr>
          <w:szCs w:val="20"/>
          <w:lang w:val="pl-PL"/>
        </w:rPr>
        <w:t xml:space="preserve">. </w:t>
      </w:r>
      <w:r w:rsidRPr="00E07DFB">
        <w:rPr>
          <w:szCs w:val="20"/>
          <w:lang w:val="en-US"/>
        </w:rPr>
        <w:t xml:space="preserve">9/13., 16/14., 4/18., 5/20., 13/20. - </w:t>
      </w:r>
      <w:proofErr w:type="spellStart"/>
      <w:r w:rsidRPr="00E07DFB">
        <w:rPr>
          <w:szCs w:val="20"/>
          <w:lang w:val="en-US"/>
        </w:rPr>
        <w:t>pročišćeni</w:t>
      </w:r>
      <w:proofErr w:type="spellEnd"/>
      <w:r w:rsidRPr="00E07DFB">
        <w:rPr>
          <w:szCs w:val="20"/>
          <w:lang w:val="en-US"/>
        </w:rPr>
        <w:t xml:space="preserve"> </w:t>
      </w:r>
      <w:proofErr w:type="spellStart"/>
      <w:r w:rsidRPr="00E07DFB">
        <w:rPr>
          <w:szCs w:val="20"/>
          <w:lang w:val="en-US"/>
        </w:rPr>
        <w:t>tekst</w:t>
      </w:r>
      <w:proofErr w:type="spellEnd"/>
      <w:r w:rsidRPr="00E07DFB">
        <w:rPr>
          <w:szCs w:val="20"/>
          <w:lang w:val="en-US"/>
        </w:rPr>
        <w:t xml:space="preserve">, 15/21. </w:t>
      </w:r>
      <w:proofErr w:type="spellStart"/>
      <w:r w:rsidRPr="00E07DFB">
        <w:rPr>
          <w:szCs w:val="20"/>
          <w:lang w:val="en-US"/>
        </w:rPr>
        <w:t>i</w:t>
      </w:r>
      <w:proofErr w:type="spellEnd"/>
      <w:r w:rsidRPr="00E07DFB">
        <w:rPr>
          <w:szCs w:val="20"/>
          <w:lang w:val="en-US"/>
        </w:rPr>
        <w:t xml:space="preserve"> 28/21. - </w:t>
      </w:r>
      <w:proofErr w:type="spellStart"/>
      <w:r w:rsidRPr="00E07DFB">
        <w:rPr>
          <w:szCs w:val="20"/>
          <w:lang w:val="en-US"/>
        </w:rPr>
        <w:t>pročišćeni</w:t>
      </w:r>
      <w:proofErr w:type="spellEnd"/>
      <w:r w:rsidRPr="00E07DFB">
        <w:rPr>
          <w:szCs w:val="20"/>
          <w:lang w:val="en-US"/>
        </w:rPr>
        <w:t xml:space="preserve"> </w:t>
      </w:r>
      <w:proofErr w:type="spellStart"/>
      <w:r w:rsidRPr="00E07DFB">
        <w:rPr>
          <w:szCs w:val="20"/>
          <w:lang w:val="en-US"/>
        </w:rPr>
        <w:t>tekst</w:t>
      </w:r>
      <w:proofErr w:type="spellEnd"/>
      <w:r w:rsidRPr="00E07DFB">
        <w:rPr>
          <w:szCs w:val="20"/>
          <w:lang w:val="en-US"/>
        </w:rPr>
        <w:t>),</w:t>
      </w:r>
    </w:p>
    <w:p w14:paraId="5DA3A831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Odluka o raspolaganju, upravljanju i korištenju nekretnina i pokretnina Grada Zaboka („Službeni glasnik Krapinsko-zagorske županije“, broj 20/23.),</w:t>
      </w:r>
    </w:p>
    <w:p w14:paraId="6A7854C3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Odluka o dodjeli nekretnina Grada Zaboka na korištenje organizacijama civilnog društva („Službeni glasnik Krapinsko-zagorske županije“, broj 31/15.),</w:t>
      </w:r>
    </w:p>
    <w:p w14:paraId="2558AB70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Odluka o uvjetima i postupku davanja u zakup poslovnoga prostora (</w:t>
      </w:r>
      <w:r>
        <w:t>„</w:t>
      </w:r>
      <w:r w:rsidRPr="0079667E">
        <w:t>Službeni glasnik Krapinsko-zagorske županije</w:t>
      </w:r>
      <w:r>
        <w:t>“</w:t>
      </w:r>
      <w:r w:rsidRPr="0079667E">
        <w:t>, broj 15A/25.),</w:t>
      </w:r>
    </w:p>
    <w:p w14:paraId="55B59F0F" w14:textId="77777777" w:rsid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Odluka o kioscima (</w:t>
      </w:r>
      <w:r>
        <w:t>„</w:t>
      </w:r>
      <w:r w:rsidRPr="0079667E">
        <w:t>Službeni glasnik Krapinsko-zagorske županije</w:t>
      </w:r>
      <w:r>
        <w:t>“</w:t>
      </w:r>
      <w:r w:rsidRPr="0079667E">
        <w:t>, broj 6/10.),</w:t>
      </w:r>
    </w:p>
    <w:p w14:paraId="33A3E535" w14:textId="77777777" w:rsid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9D2DA2">
        <w:t>Odluka o načinu upravljanja javnim sportskim građevinama Grada Zaboka</w:t>
      </w:r>
      <w:r>
        <w:t xml:space="preserve"> </w:t>
      </w:r>
      <w:r w:rsidRPr="0079667E">
        <w:t>(</w:t>
      </w:r>
      <w:r>
        <w:t>„</w:t>
      </w:r>
      <w:r w:rsidRPr="0079667E">
        <w:t>Službeni glasnik Krapinsko-zagorske županije</w:t>
      </w:r>
      <w:r>
        <w:t>“</w:t>
      </w:r>
      <w:r w:rsidRPr="0079667E">
        <w:t xml:space="preserve">, broj </w:t>
      </w:r>
      <w:r>
        <w:t>20</w:t>
      </w:r>
      <w:r w:rsidRPr="0079667E">
        <w:t>/</w:t>
      </w:r>
      <w:r>
        <w:t>23</w:t>
      </w:r>
      <w:r w:rsidRPr="0079667E">
        <w:t>.)</w:t>
      </w:r>
    </w:p>
    <w:p w14:paraId="319CE52B" w14:textId="77777777" w:rsidR="00E07DFB" w:rsidRDefault="00E07DFB" w:rsidP="00E07DFB">
      <w:pPr>
        <w:numPr>
          <w:ilvl w:val="0"/>
          <w:numId w:val="6"/>
        </w:numPr>
        <w:ind w:left="567" w:hanging="283"/>
        <w:jc w:val="both"/>
      </w:pPr>
      <w:r w:rsidRPr="009D2DA2">
        <w:t xml:space="preserve">Odluka o zakupu kabelske kanalizacije („Službeni glasnik Krapinsko-zagorske županije“, broj </w:t>
      </w:r>
      <w:r>
        <w:t>5</w:t>
      </w:r>
      <w:r w:rsidRPr="009D2DA2">
        <w:t>/1</w:t>
      </w:r>
      <w:r>
        <w:t>4</w:t>
      </w:r>
      <w:r w:rsidRPr="009D2DA2">
        <w:t>.)</w:t>
      </w:r>
    </w:p>
    <w:p w14:paraId="6B105DF6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9D2DA2">
        <w:t>Odluka o društvenim domovima</w:t>
      </w:r>
      <w:r>
        <w:t xml:space="preserve"> Grada Zaboka </w:t>
      </w:r>
      <w:r w:rsidRPr="009D2DA2">
        <w:t xml:space="preserve">(„Službeni glasnik Krapinsko-zagorske županije“, broj </w:t>
      </w:r>
      <w:r>
        <w:t>59</w:t>
      </w:r>
      <w:r w:rsidRPr="009D2DA2">
        <w:t>/1</w:t>
      </w:r>
      <w:r>
        <w:t>9</w:t>
      </w:r>
      <w:r w:rsidRPr="009D2DA2">
        <w:t>.</w:t>
      </w:r>
      <w:r>
        <w:t>, 25/20. i 29/21.</w:t>
      </w:r>
      <w:r w:rsidRPr="009D2DA2">
        <w:t>)</w:t>
      </w:r>
    </w:p>
    <w:p w14:paraId="6DF1A12C" w14:textId="77777777" w:rsidR="00E07DFB" w:rsidRPr="0079667E" w:rsidRDefault="00E07DFB" w:rsidP="00E07DFB">
      <w:pPr>
        <w:numPr>
          <w:ilvl w:val="0"/>
          <w:numId w:val="6"/>
        </w:numPr>
        <w:ind w:left="567" w:hanging="283"/>
        <w:jc w:val="both"/>
      </w:pPr>
      <w:r w:rsidRPr="0079667E">
        <w:t>ostali relevantni zakoni i propisi koji se odnose na područje upravljanja i raspolaganja imovinom Grada.</w:t>
      </w:r>
    </w:p>
    <w:p w14:paraId="69C10A18" w14:textId="77777777" w:rsidR="00E07DFB" w:rsidRPr="0079667E" w:rsidRDefault="00E07DFB" w:rsidP="00E07DFB">
      <w:pPr>
        <w:jc w:val="center"/>
        <w:rPr>
          <w:b/>
        </w:rPr>
      </w:pPr>
    </w:p>
    <w:p w14:paraId="2DAD3753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3. NAČELA UPRAVLJANJA IMOVINOM GRADA</w:t>
      </w:r>
    </w:p>
    <w:p w14:paraId="6930479D" w14:textId="77777777" w:rsidR="00E07DFB" w:rsidRPr="0079667E" w:rsidRDefault="00E07DFB" w:rsidP="00E07DFB">
      <w:pPr>
        <w:jc w:val="both"/>
        <w:rPr>
          <w:b/>
        </w:rPr>
      </w:pPr>
    </w:p>
    <w:p w14:paraId="7C38316A" w14:textId="77777777" w:rsidR="00E07DFB" w:rsidRPr="0079667E" w:rsidRDefault="00E07DFB" w:rsidP="00E07DFB">
      <w:pPr>
        <w:jc w:val="both"/>
      </w:pPr>
      <w:r w:rsidRPr="0079667E">
        <w:t xml:space="preserve">Imovinom Grada upravlja se učinkovito i razumno, pažnjom dobrog gospodara, sukladno načelima odgovornosti, javnosti, </w:t>
      </w:r>
      <w:r w:rsidRPr="00E07DFB">
        <w:t>učinkovitosti</w:t>
      </w:r>
      <w:r w:rsidRPr="0079667E">
        <w:t xml:space="preserve"> i predvidljivosti te sukladno zakonima, podzakonskim propisima i aktima Grada. </w:t>
      </w:r>
    </w:p>
    <w:p w14:paraId="12CCB87B" w14:textId="77777777" w:rsidR="00E07DFB" w:rsidRPr="0079667E" w:rsidRDefault="00E07DFB" w:rsidP="00E07DFB">
      <w:pPr>
        <w:jc w:val="both"/>
      </w:pPr>
    </w:p>
    <w:p w14:paraId="52CDFBA8" w14:textId="77777777" w:rsidR="00E07DFB" w:rsidRPr="0079667E" w:rsidRDefault="00E07DFB" w:rsidP="00E07DFB">
      <w:pPr>
        <w:jc w:val="both"/>
      </w:pPr>
      <w:r w:rsidRPr="0079667E">
        <w:t xml:space="preserve">Načelo odgovornosti osigurava se propisivanjem ovlasti i dužnosti pojedinih nositelja  funkcija </w:t>
      </w:r>
      <w:r w:rsidRPr="00E07DFB">
        <w:t>upravljanja i raspolaganja nekretninama i pokretninama Grada,</w:t>
      </w:r>
      <w:r w:rsidRPr="0079667E">
        <w:t xml:space="preserve"> nadzorom nad upravljanjem imovinom Grada, izvješćivanjem o postignutim ciljevima i učincima upravljanja i raspolaganja imovinom Grada </w:t>
      </w:r>
      <w:r>
        <w:t xml:space="preserve">i </w:t>
      </w:r>
      <w:r w:rsidRPr="0079667E">
        <w:t>poduzimanjem mjera protiv nositelja funkcija koji ne postupaju sukladno propisima.</w:t>
      </w:r>
    </w:p>
    <w:p w14:paraId="433C45FB" w14:textId="77777777" w:rsidR="00E07DFB" w:rsidRPr="0079667E" w:rsidRDefault="00E07DFB" w:rsidP="00E07DFB">
      <w:pPr>
        <w:jc w:val="both"/>
      </w:pPr>
    </w:p>
    <w:p w14:paraId="7A5581E0" w14:textId="77777777" w:rsidR="00E07DFB" w:rsidRPr="00E07DFB" w:rsidRDefault="00E07DFB" w:rsidP="00E07DFB">
      <w:pPr>
        <w:jc w:val="both"/>
      </w:pPr>
      <w:r w:rsidRPr="00E07DFB">
        <w:t xml:space="preserve">Načelo javnosti upravljanja nekretninama i pokretninama Grada osigurava se propisivanjem preglednih pravila i kriterija upravljanja u aktima koji se donose u vezi s upravljanjem imovinom Grada te njihovom javnom objavom, određivanjem ciljeva upravljanja imovinom Grada u Strategiji i Godišnjem planu upravljanja nekretninama i pokretninama Grada Zaboka, redovitim upoznavanjem javnosti s aktivnostima Grada vezanim uz upravljanje imovinom Grada te javnom objavom odluka o upravljanju imovinom Grada. </w:t>
      </w:r>
    </w:p>
    <w:p w14:paraId="3D646A75" w14:textId="77777777" w:rsidR="00E07DFB" w:rsidRPr="00E07DFB" w:rsidRDefault="00E07DFB" w:rsidP="00E07DFB">
      <w:pPr>
        <w:jc w:val="both"/>
      </w:pPr>
    </w:p>
    <w:p w14:paraId="5054DC8D" w14:textId="77777777" w:rsidR="00E07DFB" w:rsidRPr="00E07DFB" w:rsidRDefault="00E07DFB" w:rsidP="00E07DFB">
      <w:pPr>
        <w:jc w:val="both"/>
      </w:pPr>
      <w:r w:rsidRPr="00E07DFB">
        <w:lastRenderedPageBreak/>
        <w:t xml:space="preserve">Nekretninama i pokretninama Grada upravlja se sukladno načelu učinkovitosti radi ostvarivanja gospodarskih, infrastrukturnih, socijalnih i drugih javnih ciljeva Grada. </w:t>
      </w:r>
    </w:p>
    <w:p w14:paraId="629DE317" w14:textId="77777777" w:rsidR="00E07DFB" w:rsidRPr="00E07DFB" w:rsidRDefault="00E07DFB" w:rsidP="00E07DFB">
      <w:pPr>
        <w:jc w:val="both"/>
      </w:pPr>
    </w:p>
    <w:p w14:paraId="5E1DC956" w14:textId="77777777" w:rsidR="00E07DFB" w:rsidRPr="00E07DFB" w:rsidRDefault="00E07DFB" w:rsidP="00E07DFB">
      <w:pPr>
        <w:jc w:val="both"/>
      </w:pPr>
      <w:r w:rsidRPr="00E07DFB">
        <w:t>Načelo predvidljivosti upravljanja nekretninama i pokretninama Grada ostvaruje se tako da upravljanje mora biti predvidljivo za suvlasnike i nositelje stvarnih prava na nekretninama i pokretninama i ostvaruje se načelno jednakim postupanjem u istim ili sličnim situacijama.</w:t>
      </w:r>
    </w:p>
    <w:p w14:paraId="37C1DC3B" w14:textId="77777777" w:rsidR="00E07DFB" w:rsidRPr="00E07DFB" w:rsidRDefault="00E07DFB" w:rsidP="00E07DFB">
      <w:pPr>
        <w:jc w:val="both"/>
        <w:rPr>
          <w:b/>
        </w:rPr>
      </w:pPr>
    </w:p>
    <w:p w14:paraId="232AA42B" w14:textId="77777777" w:rsidR="00E07DFB" w:rsidRPr="0079667E" w:rsidRDefault="00E07DFB" w:rsidP="00E07DFB">
      <w:pPr>
        <w:jc w:val="both"/>
        <w:rPr>
          <w:b/>
        </w:rPr>
      </w:pPr>
      <w:r w:rsidRPr="00E07DFB">
        <w:rPr>
          <w:b/>
        </w:rPr>
        <w:t>4. NEKRETNINE I POKRETNINE U VLASNIŠTVU GRADA</w:t>
      </w:r>
    </w:p>
    <w:p w14:paraId="35E8CC34" w14:textId="77777777" w:rsidR="00E07DFB" w:rsidRPr="0079667E" w:rsidRDefault="00E07DFB" w:rsidP="00E07DFB">
      <w:pPr>
        <w:ind w:left="720"/>
        <w:contextualSpacing/>
        <w:jc w:val="both"/>
      </w:pPr>
      <w:r w:rsidRPr="0079667E">
        <w:t xml:space="preserve"> </w:t>
      </w:r>
    </w:p>
    <w:p w14:paraId="3EEEC4C7" w14:textId="77777777" w:rsidR="00E07DFB" w:rsidRPr="0079667E" w:rsidRDefault="00E07DFB" w:rsidP="00E07DFB">
      <w:pPr>
        <w:jc w:val="both"/>
      </w:pPr>
      <w:r w:rsidRPr="0079667E">
        <w:t>Pojam „imovina Grada“, u smislu ove Strategije, podrazumijeva osobito sljedeću imovinu:</w:t>
      </w:r>
    </w:p>
    <w:p w14:paraId="68FFD09F" w14:textId="77777777" w:rsidR="00E07DFB" w:rsidRPr="0079667E" w:rsidRDefault="00E07DFB" w:rsidP="00E07DFB">
      <w:pPr>
        <w:jc w:val="both"/>
      </w:pPr>
    </w:p>
    <w:p w14:paraId="38F344CB" w14:textId="77777777" w:rsidR="00E07DFB" w:rsidRPr="0079667E" w:rsidRDefault="00E07DFB" w:rsidP="00E07DFB">
      <w:pPr>
        <w:numPr>
          <w:ilvl w:val="1"/>
          <w:numId w:val="8"/>
        </w:numPr>
        <w:contextualSpacing/>
        <w:jc w:val="both"/>
      </w:pPr>
      <w:r>
        <w:t xml:space="preserve"> </w:t>
      </w:r>
      <w:r w:rsidRPr="0079667E">
        <w:t>Poslovne udjele u trgovačkim društvima čiji je imatelj Grad</w:t>
      </w:r>
    </w:p>
    <w:p w14:paraId="67A30233" w14:textId="77777777" w:rsidR="00E07DFB" w:rsidRPr="0079667E" w:rsidRDefault="00E07DFB" w:rsidP="00E07DFB">
      <w:pPr>
        <w:numPr>
          <w:ilvl w:val="1"/>
          <w:numId w:val="8"/>
        </w:numPr>
        <w:jc w:val="both"/>
      </w:pPr>
      <w:r>
        <w:t xml:space="preserve"> </w:t>
      </w:r>
      <w:r w:rsidRPr="0079667E">
        <w:t>Osnivačka prava u pravnim osobama kojima je Grad osnivač</w:t>
      </w:r>
    </w:p>
    <w:p w14:paraId="7398524A" w14:textId="77777777" w:rsidR="00E07DFB" w:rsidRPr="0079667E" w:rsidRDefault="00E07DFB" w:rsidP="00E07DFB">
      <w:pPr>
        <w:numPr>
          <w:ilvl w:val="1"/>
          <w:numId w:val="9"/>
        </w:numPr>
        <w:jc w:val="both"/>
      </w:pPr>
      <w:r>
        <w:t xml:space="preserve"> </w:t>
      </w:r>
      <w:r w:rsidRPr="0079667E">
        <w:t>Nekretnine i prava na nekretninama</w:t>
      </w:r>
    </w:p>
    <w:p w14:paraId="3599D313" w14:textId="77777777" w:rsidR="00E07DFB" w:rsidRPr="0079667E" w:rsidRDefault="00E07DFB" w:rsidP="00E07DFB">
      <w:pPr>
        <w:numPr>
          <w:ilvl w:val="1"/>
          <w:numId w:val="9"/>
        </w:numPr>
        <w:contextualSpacing/>
        <w:jc w:val="both"/>
      </w:pPr>
      <w:r>
        <w:t xml:space="preserve"> </w:t>
      </w:r>
      <w:r w:rsidRPr="0079667E">
        <w:t>Novčana sredstva, prava i pokretnine.</w:t>
      </w:r>
    </w:p>
    <w:p w14:paraId="694352D9" w14:textId="77777777" w:rsidR="00E07DFB" w:rsidRPr="0079667E" w:rsidRDefault="00E07DFB" w:rsidP="00E07DFB">
      <w:pPr>
        <w:jc w:val="both"/>
      </w:pPr>
    </w:p>
    <w:p w14:paraId="56CE2B98" w14:textId="77777777" w:rsidR="00E07DFB" w:rsidRPr="0079667E" w:rsidRDefault="00E07DFB" w:rsidP="00E07DFB">
      <w:pPr>
        <w:contextualSpacing/>
        <w:jc w:val="both"/>
        <w:rPr>
          <w:b/>
          <w:u w:val="single"/>
        </w:rPr>
      </w:pPr>
      <w:r w:rsidRPr="0079667E">
        <w:rPr>
          <w:b/>
          <w:u w:val="single"/>
        </w:rPr>
        <w:t>4.1. Poslovni udjeli u trgovačkima društvima čiji je imatelj Grad</w:t>
      </w:r>
    </w:p>
    <w:p w14:paraId="3E6B3B1D" w14:textId="77777777" w:rsidR="00E07DFB" w:rsidRPr="0079667E" w:rsidRDefault="00E07DFB" w:rsidP="00E07DFB">
      <w:pPr>
        <w:contextualSpacing/>
        <w:jc w:val="both"/>
        <w:rPr>
          <w:b/>
          <w:u w:val="single"/>
        </w:rPr>
      </w:pPr>
    </w:p>
    <w:p w14:paraId="32C799A8" w14:textId="77777777" w:rsidR="00E07DFB" w:rsidRPr="0079667E" w:rsidRDefault="00E07DFB" w:rsidP="00E07DFB">
      <w:pPr>
        <w:jc w:val="both"/>
      </w:pPr>
      <w:r w:rsidRPr="0079667E">
        <w:rPr>
          <w:b/>
        </w:rPr>
        <w:t>4.1.1.</w:t>
      </w:r>
      <w:r w:rsidRPr="0079667E">
        <w:t xml:space="preserve"> Grad je imatelj jednog poslovnog udjela u trgovačkom društvu </w:t>
      </w:r>
      <w:proofErr w:type="spellStart"/>
      <w:r w:rsidRPr="0079667E">
        <w:t>Plavinka</w:t>
      </w:r>
      <w:proofErr w:type="spellEnd"/>
      <w:r w:rsidRPr="0079667E">
        <w:t xml:space="preserve"> d.o.o. za obavljanje komunalnih djelatnosti, Zabok, M. Gupca 53, OIB: 17339560893, isti iznosi 100% temeljnog kapitala i jednak je osnivačkom ulogu od 2.654,46 eura. </w:t>
      </w:r>
      <w:proofErr w:type="spellStart"/>
      <w:r w:rsidRPr="0079667E">
        <w:t>Plavinka</w:t>
      </w:r>
      <w:proofErr w:type="spellEnd"/>
      <w:r w:rsidRPr="0079667E">
        <w:t xml:space="preserve"> d.o.o. trgovačko je društvo osnovano za obavljanje komunalnih djelatnosti održavanja čistoće javnih površina, održavanje nerazvrstanih cesta, održavanje i uređenje javnih površina, održavanja groblja, obavljanje pogrebnih poslova, itd. Sjedište trgovačkog društva je u Zaboku.</w:t>
      </w:r>
    </w:p>
    <w:p w14:paraId="2E5E9EDE" w14:textId="77777777" w:rsidR="00E07DFB" w:rsidRPr="0079667E" w:rsidRDefault="00E07DFB" w:rsidP="00E07DFB">
      <w:pPr>
        <w:jc w:val="both"/>
      </w:pPr>
    </w:p>
    <w:p w14:paraId="7F018682" w14:textId="77777777" w:rsidR="00E07DFB" w:rsidRPr="0079667E" w:rsidRDefault="00E07DFB" w:rsidP="00E07DFB">
      <w:pPr>
        <w:jc w:val="both"/>
      </w:pPr>
      <w:r w:rsidRPr="0079667E">
        <w:rPr>
          <w:b/>
        </w:rPr>
        <w:t>4.1.2.</w:t>
      </w:r>
      <w:r w:rsidRPr="0079667E">
        <w:t xml:space="preserve"> Grad je imatelj jednog poslovnog udjela u trgovačkom društvu Komunalno-Zabok d.o.o</w:t>
      </w:r>
      <w:r w:rsidRPr="0079667E">
        <w:rPr>
          <w:i/>
        </w:rPr>
        <w:t>.</w:t>
      </w:r>
      <w:r w:rsidRPr="0079667E">
        <w:t xml:space="preserve"> za obradu otpadaka koji iznosi 25% temeljnog kapitala i jednak je osnivačkom ulogu od 207.721,15 eura. Uz Grad Zabok, suvlasnici trgovačkog društva su Općina Bedekovčina (24% udjela u temeljnom kapitalu), Općina Sveti Križ Začretje (19% udjela u temeljnom kapitalu), Općina Krapinske Toplice (16% udjela u temeljnom kapitalu) te Općina Veliko Trgovišće (16% udjela u temeljnom kapitalu). Komunalno-Zabok d.o.o. trgovačko je društvo čije su osnovne djelatnosti prikupljanje i zbrinjavanje otpada, tržnica na malo te upravljanje i održavanje zgrada. Sjedište trgovačkog društva je u Zaboku.</w:t>
      </w:r>
    </w:p>
    <w:p w14:paraId="78921D96" w14:textId="77777777" w:rsidR="00E07DFB" w:rsidRPr="0079667E" w:rsidRDefault="00E07DFB" w:rsidP="00E07DFB">
      <w:pPr>
        <w:jc w:val="both"/>
      </w:pPr>
    </w:p>
    <w:p w14:paraId="18860725" w14:textId="77777777" w:rsidR="00E07DFB" w:rsidRPr="0079667E" w:rsidRDefault="00E07DFB" w:rsidP="00E07DFB">
      <w:pPr>
        <w:jc w:val="both"/>
      </w:pPr>
      <w:r w:rsidRPr="0079667E">
        <w:rPr>
          <w:b/>
        </w:rPr>
        <w:t>4.1.3.</w:t>
      </w:r>
      <w:r w:rsidRPr="0079667E">
        <w:t xml:space="preserve"> Grad je imatelj jednog poslovnog udjela u trgovačkom društvu Zagorski vodovod d.o.o. za javnu vodoopskrbu i odvodnju koji iznosi 8,05% temeljnog kapitala i jednak je osnivačkom ulogu od 815.650,00 eura. Uz Grad Zabok, suvlasnici trgovačkog društva su 28 </w:t>
      </w:r>
      <w:r>
        <w:t>G</w:t>
      </w:r>
      <w:r w:rsidRPr="0079667E">
        <w:t>radova i Općina iz Krapinsko-zagorske županije. Zagorski vodovod d.o.o. trgovačko je društvo čije su osnovne djelatnosti javna vodoopskrba i javna odvodnja na području Krapinsko-zagorske županije. Sjedište trgovačkog društva je u Zaboku.</w:t>
      </w:r>
    </w:p>
    <w:p w14:paraId="68CCCF76" w14:textId="77777777" w:rsidR="00E07DFB" w:rsidRPr="0079667E" w:rsidRDefault="00E07DFB" w:rsidP="00E07DFB">
      <w:pPr>
        <w:jc w:val="both"/>
      </w:pPr>
    </w:p>
    <w:p w14:paraId="143FC47A" w14:textId="77777777" w:rsidR="00E07DFB" w:rsidRPr="0079667E" w:rsidRDefault="00E07DFB" w:rsidP="00E07DFB">
      <w:pPr>
        <w:jc w:val="both"/>
      </w:pPr>
      <w:r w:rsidRPr="0079667E">
        <w:rPr>
          <w:b/>
        </w:rPr>
        <w:t>4.1.4.</w:t>
      </w:r>
      <w:r w:rsidRPr="0079667E">
        <w:t xml:space="preserve"> Grad je imatelj jednog poslovnog udjela u Krapinsko-zagorskom Aerodromu d.o.o. koji iznosi 3,72% temeljnog kapitala i jednak je osnivačkom ulogu od 11.024,97 eura. Preostali udio od 96,28% ili 285.345,06 eura pripada Krapinsko-zagorskoj županiji. Krapinsko-zagorski Aerodrom d.o.o. pruža usluge organizacije polijetanja i slijetanja manjih sportskih zrakoplova i balona te kontinuirano razvija djelatnost za što bi bilo poticajno uključivanje privatnog partnera putem dokapitalizacije. Sjedište trgovačkog društva je u Zaboku.</w:t>
      </w:r>
    </w:p>
    <w:p w14:paraId="6D61314B" w14:textId="77777777" w:rsidR="00E07DFB" w:rsidRDefault="00E07DFB" w:rsidP="00E07DFB">
      <w:pPr>
        <w:jc w:val="both"/>
      </w:pPr>
    </w:p>
    <w:p w14:paraId="39A9EB1A" w14:textId="77777777" w:rsidR="00F14C4C" w:rsidRDefault="00F14C4C" w:rsidP="00E07DFB">
      <w:pPr>
        <w:jc w:val="both"/>
      </w:pPr>
    </w:p>
    <w:p w14:paraId="79C32FF3" w14:textId="77777777" w:rsidR="00F14C4C" w:rsidRPr="0079667E" w:rsidRDefault="00F14C4C" w:rsidP="00E07DFB">
      <w:pPr>
        <w:jc w:val="both"/>
      </w:pPr>
    </w:p>
    <w:p w14:paraId="44ACF432" w14:textId="77777777" w:rsidR="00E07DFB" w:rsidRPr="0079667E" w:rsidRDefault="00E07DFB" w:rsidP="00E07DFB">
      <w:pPr>
        <w:jc w:val="both"/>
        <w:rPr>
          <w:b/>
          <w:u w:val="single"/>
        </w:rPr>
      </w:pPr>
      <w:r w:rsidRPr="0079667E">
        <w:rPr>
          <w:b/>
          <w:u w:val="single"/>
        </w:rPr>
        <w:lastRenderedPageBreak/>
        <w:t>4.2. Osnivačka prava u pravnim osobama kojima je Grad osnivač</w:t>
      </w:r>
    </w:p>
    <w:p w14:paraId="3A20F602" w14:textId="77777777" w:rsidR="00E07DFB" w:rsidRPr="0079667E" w:rsidRDefault="00E07DFB" w:rsidP="00E07DFB">
      <w:pPr>
        <w:jc w:val="both"/>
        <w:rPr>
          <w:b/>
          <w:u w:val="single"/>
        </w:rPr>
      </w:pPr>
    </w:p>
    <w:p w14:paraId="1D8A8E62" w14:textId="77777777" w:rsidR="00E07DFB" w:rsidRPr="0079667E" w:rsidRDefault="00E07DFB" w:rsidP="00E07DFB">
      <w:pPr>
        <w:ind w:firstLine="708"/>
        <w:jc w:val="both"/>
      </w:pPr>
      <w:r w:rsidRPr="0079667E">
        <w:t xml:space="preserve">Temeljem odredbi posebnih zakona, Grad je osnivač sljedećih </w:t>
      </w:r>
      <w:r w:rsidRPr="00E07DFB">
        <w:t>javnih</w:t>
      </w:r>
      <w:r>
        <w:t xml:space="preserve"> </w:t>
      </w:r>
      <w:r w:rsidRPr="0079667E">
        <w:t>ustanova:</w:t>
      </w:r>
    </w:p>
    <w:p w14:paraId="67850F67" w14:textId="77777777" w:rsidR="00E07DFB" w:rsidRPr="0079667E" w:rsidRDefault="00E07DFB" w:rsidP="00E07DFB">
      <w:pPr>
        <w:numPr>
          <w:ilvl w:val="0"/>
          <w:numId w:val="6"/>
        </w:numPr>
        <w:jc w:val="both"/>
      </w:pPr>
      <w:r w:rsidRPr="0079667E">
        <w:t>1 predškolska ustanova – Dječji vrtić Zipkica</w:t>
      </w:r>
    </w:p>
    <w:p w14:paraId="76ACDF65" w14:textId="77777777" w:rsidR="00E07DFB" w:rsidRPr="0079667E" w:rsidRDefault="00E07DFB" w:rsidP="00E07DFB">
      <w:pPr>
        <w:numPr>
          <w:ilvl w:val="0"/>
          <w:numId w:val="6"/>
        </w:numPr>
        <w:jc w:val="both"/>
      </w:pPr>
      <w:r w:rsidRPr="0079667E">
        <w:t>1 knjižnica - Gradska knjižnica Ksaver Šandor Gjalski</w:t>
      </w:r>
    </w:p>
    <w:p w14:paraId="610324FE" w14:textId="77777777" w:rsidR="00E07DFB" w:rsidRPr="0079667E" w:rsidRDefault="00E07DFB" w:rsidP="00E07DFB">
      <w:pPr>
        <w:numPr>
          <w:ilvl w:val="0"/>
          <w:numId w:val="6"/>
        </w:numPr>
        <w:jc w:val="both"/>
      </w:pPr>
      <w:r w:rsidRPr="0079667E">
        <w:t>1 pučko otvoreno učilište – Pučko otvoreno učilište Zabok</w:t>
      </w:r>
    </w:p>
    <w:p w14:paraId="50AF157D" w14:textId="77777777" w:rsidR="00E07DFB" w:rsidRPr="0079667E" w:rsidRDefault="00E07DFB" w:rsidP="00E07DFB">
      <w:pPr>
        <w:numPr>
          <w:ilvl w:val="0"/>
          <w:numId w:val="6"/>
        </w:numPr>
        <w:jc w:val="both"/>
      </w:pPr>
      <w:r w:rsidRPr="0079667E">
        <w:t>1 ustanova u kulturi - Centar urbane kulture Regenerator</w:t>
      </w:r>
    </w:p>
    <w:p w14:paraId="67D847DB" w14:textId="77777777" w:rsidR="00E07DFB" w:rsidRPr="0079667E" w:rsidRDefault="00E07DFB" w:rsidP="00E07DFB">
      <w:pPr>
        <w:jc w:val="both"/>
      </w:pPr>
    </w:p>
    <w:p w14:paraId="6F498887" w14:textId="77777777" w:rsidR="00E07DFB" w:rsidRPr="0079667E" w:rsidRDefault="00E07DFB" w:rsidP="00E07DFB">
      <w:pPr>
        <w:ind w:firstLine="708"/>
        <w:jc w:val="both"/>
      </w:pPr>
      <w:r w:rsidRPr="0079667E">
        <w:t>Grad je suosnivač, zajedno s 22 Gradova i Općina iz Krapinsko-zagorske županije, javne ustanove:</w:t>
      </w:r>
    </w:p>
    <w:p w14:paraId="7307996D" w14:textId="77777777" w:rsidR="00E07DFB" w:rsidRPr="0079667E" w:rsidRDefault="00E07DFB" w:rsidP="00E07DFB">
      <w:pPr>
        <w:numPr>
          <w:ilvl w:val="0"/>
          <w:numId w:val="6"/>
        </w:numPr>
        <w:contextualSpacing/>
        <w:jc w:val="both"/>
      </w:pPr>
      <w:r w:rsidRPr="0079667E">
        <w:t>Zagorska javna vatrogasna postrojba</w:t>
      </w:r>
    </w:p>
    <w:p w14:paraId="0595EA81" w14:textId="77777777" w:rsidR="00E07DFB" w:rsidRPr="0079667E" w:rsidRDefault="00E07DFB" w:rsidP="00E07DFB">
      <w:pPr>
        <w:ind w:left="1068"/>
        <w:contextualSpacing/>
        <w:jc w:val="both"/>
      </w:pPr>
    </w:p>
    <w:p w14:paraId="63520CBC" w14:textId="77777777" w:rsidR="00E07DFB" w:rsidRPr="0079667E" w:rsidRDefault="00E07DFB" w:rsidP="00E07DFB">
      <w:pPr>
        <w:jc w:val="both"/>
        <w:rPr>
          <w:b/>
          <w:u w:val="single"/>
        </w:rPr>
      </w:pPr>
      <w:r w:rsidRPr="0079667E">
        <w:rPr>
          <w:b/>
          <w:u w:val="single"/>
        </w:rPr>
        <w:t>4.3. Nekretnine i prava na nekretninama</w:t>
      </w:r>
    </w:p>
    <w:p w14:paraId="5DBF7923" w14:textId="77777777" w:rsidR="00E07DFB" w:rsidRPr="0079667E" w:rsidRDefault="00E07DFB" w:rsidP="00E07DFB">
      <w:pPr>
        <w:jc w:val="both"/>
      </w:pPr>
    </w:p>
    <w:p w14:paraId="159722B0" w14:textId="77777777" w:rsidR="00E07DFB" w:rsidRPr="0079667E" w:rsidRDefault="00E07DFB" w:rsidP="00E07DFB">
      <w:pPr>
        <w:jc w:val="both"/>
      </w:pPr>
      <w:r w:rsidRPr="0079667E">
        <w:t xml:space="preserve">Grad raspolaže sljedećim </w:t>
      </w:r>
      <w:r w:rsidRPr="0079667E">
        <w:rPr>
          <w:b/>
        </w:rPr>
        <w:t>nekretninama</w:t>
      </w:r>
      <w:r w:rsidRPr="0079667E">
        <w:t xml:space="preserve"> strateške važnosti: </w:t>
      </w:r>
    </w:p>
    <w:p w14:paraId="621A6DC9" w14:textId="77777777" w:rsidR="00E07DFB" w:rsidRPr="0079667E" w:rsidRDefault="00E07DFB" w:rsidP="00E07DFB">
      <w:pPr>
        <w:rPr>
          <w:b/>
        </w:rPr>
      </w:pPr>
    </w:p>
    <w:p w14:paraId="2AF2AC89" w14:textId="77777777" w:rsidR="00E07DFB" w:rsidRPr="0079667E" w:rsidRDefault="00E07DFB" w:rsidP="00E07DFB">
      <w:pPr>
        <w:rPr>
          <w:b/>
        </w:rPr>
      </w:pPr>
      <w:r w:rsidRPr="0079667E">
        <w:rPr>
          <w:b/>
        </w:rPr>
        <w:t>4.3.1. Nerazvrstane ceste</w:t>
      </w:r>
    </w:p>
    <w:p w14:paraId="3AD1C88E" w14:textId="77777777" w:rsidR="00E07DFB" w:rsidRPr="0079667E" w:rsidRDefault="00E07DFB" w:rsidP="00E07DFB">
      <w:pPr>
        <w:jc w:val="both"/>
      </w:pPr>
    </w:p>
    <w:p w14:paraId="1D07BFB0" w14:textId="77777777" w:rsidR="00E07DFB" w:rsidRPr="0079667E" w:rsidRDefault="00E07DFB" w:rsidP="00E07DFB">
      <w:pPr>
        <w:jc w:val="both"/>
      </w:pPr>
      <w:r w:rsidRPr="0079667E">
        <w:t>Grad Zabok vlasnik je i upravitelj nerazvrstanih cesta ukupne dužine približno 120 kilometara. Za potrebe upravljanja nerazvrstanim cestama izrađen je katastar nerazvrstanih cesta koji osim katastarskih podataka sadrži i podatke o karakteristikama (oznaka, širina, dužina, površina i dr.) svake pojedine ceste.</w:t>
      </w:r>
    </w:p>
    <w:p w14:paraId="4D517D15" w14:textId="77777777" w:rsidR="00E07DFB" w:rsidRPr="0079667E" w:rsidRDefault="00E07DFB" w:rsidP="00E07DFB">
      <w:pPr>
        <w:jc w:val="both"/>
      </w:pPr>
    </w:p>
    <w:p w14:paraId="4A3866AB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4.3.2. Dječja igrališta, trgovi, parkovi</w:t>
      </w:r>
    </w:p>
    <w:p w14:paraId="70C7985E" w14:textId="77777777" w:rsidR="00E07DFB" w:rsidRPr="0079667E" w:rsidRDefault="00E07DFB" w:rsidP="00E07DFB">
      <w:pPr>
        <w:jc w:val="both"/>
      </w:pPr>
    </w:p>
    <w:p w14:paraId="342D3DB8" w14:textId="77777777" w:rsidR="00E07DFB" w:rsidRDefault="00E07DFB" w:rsidP="00E07DFB">
      <w:pPr>
        <w:jc w:val="both"/>
      </w:pPr>
      <w:r w:rsidRPr="0079667E">
        <w:t xml:space="preserve">Grad Zabok upravlja s ukupno 26 dječjih igrališta na području Grada, trgovima – K.Š. Gjalskog, Dragutina Domjanića i sv. Jelene te Parkom Milana Prpića. </w:t>
      </w:r>
    </w:p>
    <w:p w14:paraId="46A58127" w14:textId="77777777" w:rsidR="00E07DFB" w:rsidRDefault="00E07DFB" w:rsidP="00E07DFB">
      <w:pPr>
        <w:jc w:val="both"/>
      </w:pPr>
      <w:r w:rsidRPr="0079667E">
        <w:t xml:space="preserve">Uz zgradu Osnovne škole K. Š. Gjalskog izgrađeni su </w:t>
      </w:r>
      <w:proofErr w:type="spellStart"/>
      <w:r w:rsidRPr="0079667E">
        <w:t>Skate</w:t>
      </w:r>
      <w:proofErr w:type="spellEnd"/>
      <w:r w:rsidRPr="0079667E">
        <w:t xml:space="preserve"> park te </w:t>
      </w:r>
      <w:proofErr w:type="spellStart"/>
      <w:r w:rsidRPr="0079667E">
        <w:t>Pump</w:t>
      </w:r>
      <w:proofErr w:type="spellEnd"/>
      <w:r w:rsidRPr="0079667E">
        <w:t xml:space="preserve"> </w:t>
      </w:r>
      <w:proofErr w:type="spellStart"/>
      <w:r w:rsidRPr="0079667E">
        <w:t>track</w:t>
      </w:r>
      <w:proofErr w:type="spellEnd"/>
      <w:r w:rsidRPr="0079667E">
        <w:t xml:space="preserve"> staza.</w:t>
      </w:r>
      <w:r>
        <w:t xml:space="preserve"> </w:t>
      </w:r>
    </w:p>
    <w:p w14:paraId="56588FAE" w14:textId="77777777" w:rsidR="00E07DFB" w:rsidRPr="0079667E" w:rsidRDefault="00E07DFB" w:rsidP="00E07DFB">
      <w:pPr>
        <w:jc w:val="both"/>
      </w:pPr>
      <w:r>
        <w:t xml:space="preserve">Uz Ulicu Ksavera Šandora Gjalskog uređen je urbani prostor kulturno edukativni vrt </w:t>
      </w:r>
      <w:proofErr w:type="spellStart"/>
      <w:r>
        <w:t>reGARDEN</w:t>
      </w:r>
      <w:proofErr w:type="spellEnd"/>
      <w:r>
        <w:t>.</w:t>
      </w:r>
    </w:p>
    <w:p w14:paraId="1E8CF03D" w14:textId="77777777" w:rsidR="00E07DFB" w:rsidRPr="0079667E" w:rsidRDefault="00E07DFB" w:rsidP="00E07DFB"/>
    <w:p w14:paraId="1FE90876" w14:textId="77777777" w:rsidR="00E07DFB" w:rsidRPr="0079667E" w:rsidRDefault="00E07DFB" w:rsidP="00E07DFB">
      <w:pPr>
        <w:rPr>
          <w:b/>
        </w:rPr>
      </w:pPr>
      <w:r w:rsidRPr="0079667E">
        <w:rPr>
          <w:b/>
        </w:rPr>
        <w:t>4.3.3. Javna rasvjeta</w:t>
      </w:r>
    </w:p>
    <w:p w14:paraId="49F66877" w14:textId="77777777" w:rsidR="00E07DFB" w:rsidRPr="0079667E" w:rsidRDefault="00E07DFB" w:rsidP="00E07DFB"/>
    <w:p w14:paraId="0D126FA8" w14:textId="77777777" w:rsidR="00E07DFB" w:rsidRPr="0079667E" w:rsidRDefault="00E07DFB" w:rsidP="00E07DFB">
      <w:r w:rsidRPr="0079667E">
        <w:t>Grad Zabok vlasnik je sustava javne rasvjete sa približno 1500 rasvjetnih tijela.</w:t>
      </w:r>
    </w:p>
    <w:p w14:paraId="17522C04" w14:textId="77777777" w:rsidR="00E07DFB" w:rsidRPr="0079667E" w:rsidRDefault="00E07DFB" w:rsidP="00E07DFB"/>
    <w:p w14:paraId="466F60D5" w14:textId="77777777" w:rsidR="00E07DFB" w:rsidRPr="0079667E" w:rsidRDefault="00E07DFB" w:rsidP="00E07DFB">
      <w:pPr>
        <w:rPr>
          <w:b/>
        </w:rPr>
      </w:pPr>
      <w:r w:rsidRPr="0079667E">
        <w:rPr>
          <w:b/>
        </w:rPr>
        <w:t>4.3.4. Poslovni prostori Grada Zaboka – ZIVTOV trg 10</w:t>
      </w:r>
    </w:p>
    <w:p w14:paraId="39E29AE1" w14:textId="77777777" w:rsidR="00E07DFB" w:rsidRPr="0079667E" w:rsidRDefault="00E07DFB" w:rsidP="00E07DFB">
      <w:pPr>
        <w:jc w:val="both"/>
      </w:pPr>
    </w:p>
    <w:p w14:paraId="455C78DD" w14:textId="77777777" w:rsidR="00E07DFB" w:rsidRPr="0079667E" w:rsidRDefault="00E07DFB" w:rsidP="00E07DFB">
      <w:pPr>
        <w:jc w:val="both"/>
      </w:pPr>
      <w:r w:rsidRPr="0079667E">
        <w:t xml:space="preserve">Službeni poslovni prostori Grada Zaboka nalaze se u poslovnoj zgradi na adresi Zabok, ZIVTOV trg 10, II kat, površine 630,24m². Predmetna zgrada izgrađena je na </w:t>
      </w:r>
      <w:proofErr w:type="spellStart"/>
      <w:r w:rsidRPr="0079667E">
        <w:t>zkčbr</w:t>
      </w:r>
      <w:proofErr w:type="spellEnd"/>
      <w:r w:rsidRPr="0079667E">
        <w:t xml:space="preserve">. 2756/11 (u katastru nekretnina oznake 7353/11 k.o. Zabok), Poslovna zgrada ZIVTOV trg 1-15 i dvorište, te upisana u z.-k. uložak br. 5561 k.o. Zabok. Suvlasnički dio Grada Zaboka odnosi se na 25542/1000000 dijela -  etažno vlasništvo (E-3) poslovni prostor oznake A2, ured na prvom i drugom katu zgrade ukupne neto korisne površine 630,24m². Službenim prostorima koriste se izvršno i predstavničko tijelo te upravni odjeli Grada. </w:t>
      </w:r>
    </w:p>
    <w:p w14:paraId="079588EF" w14:textId="77777777" w:rsidR="00E07DFB" w:rsidRPr="0079667E" w:rsidRDefault="00E07DFB" w:rsidP="00E07DFB">
      <w:pPr>
        <w:jc w:val="both"/>
      </w:pPr>
    </w:p>
    <w:p w14:paraId="0EB2F9B7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4.3.5. Poslovni prostori Grada Zaboka – Kumrovečka ulica 6</w:t>
      </w:r>
    </w:p>
    <w:p w14:paraId="0322A080" w14:textId="77777777" w:rsidR="00E07DFB" w:rsidRPr="0079667E" w:rsidRDefault="00E07DFB" w:rsidP="00E07DFB">
      <w:pPr>
        <w:jc w:val="both"/>
      </w:pPr>
    </w:p>
    <w:p w14:paraId="6273F8C2" w14:textId="77777777" w:rsidR="00E07DFB" w:rsidRPr="0079667E" w:rsidRDefault="00E07DFB" w:rsidP="00E07DFB">
      <w:pPr>
        <w:jc w:val="both"/>
      </w:pPr>
      <w:r w:rsidRPr="0079667E">
        <w:t xml:space="preserve">Grad Zabok suvlasnik je poslovnih prostora u zgradi na adresi Zabok, Kumrovečka 6. Predmetna zgrada izgrađena je na </w:t>
      </w:r>
      <w:proofErr w:type="spellStart"/>
      <w:r w:rsidRPr="0079667E">
        <w:t>zkčbr</w:t>
      </w:r>
      <w:proofErr w:type="spellEnd"/>
      <w:r w:rsidRPr="0079667E">
        <w:t xml:space="preserve">. 1769/2, 1769/3, 1769/5 (u katastru nekretnina oznake </w:t>
      </w:r>
      <w:proofErr w:type="spellStart"/>
      <w:r w:rsidRPr="0079667E">
        <w:t>kčbr</w:t>
      </w:r>
      <w:proofErr w:type="spellEnd"/>
      <w:r w:rsidRPr="0079667E">
        <w:t xml:space="preserve">. 7267/2 k.o. Zabok). Predmetna zgrada nije </w:t>
      </w:r>
      <w:proofErr w:type="spellStart"/>
      <w:r w:rsidRPr="0079667E">
        <w:t>etažirana</w:t>
      </w:r>
      <w:proofErr w:type="spellEnd"/>
      <w:r w:rsidRPr="0079667E">
        <w:t xml:space="preserve">. Zgrada se nalazi u postupku povrata </w:t>
      </w:r>
      <w:r w:rsidRPr="0079667E">
        <w:lastRenderedPageBreak/>
        <w:t xml:space="preserve">imovine, a njome upravljaju </w:t>
      </w:r>
      <w:r w:rsidRPr="00E07DFB">
        <w:t>Krapinsko-zagorska županija i Grad Zabok</w:t>
      </w:r>
      <w:r w:rsidRPr="0079667E">
        <w:t xml:space="preserve">. Poslovni prostori u vlasništvu Grada Zaboka dijelom su u zakupu za potrebe javnih službi. </w:t>
      </w:r>
    </w:p>
    <w:p w14:paraId="161B1568" w14:textId="77777777" w:rsidR="00E07DFB" w:rsidRPr="0079667E" w:rsidRDefault="00E07DFB" w:rsidP="00E07DFB">
      <w:pPr>
        <w:jc w:val="both"/>
      </w:pPr>
    </w:p>
    <w:p w14:paraId="2810E29E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4.3.6. Zgrada Dječjeg vrtića Zipkica – Ulica Stjepana Radića 15</w:t>
      </w:r>
    </w:p>
    <w:p w14:paraId="2AD284D7" w14:textId="77777777" w:rsidR="00E07DFB" w:rsidRPr="0079667E" w:rsidRDefault="00E07DFB" w:rsidP="00E07DFB">
      <w:pPr>
        <w:jc w:val="both"/>
      </w:pPr>
    </w:p>
    <w:p w14:paraId="693F03D8" w14:textId="77777777" w:rsidR="00E07DFB" w:rsidRPr="0079667E" w:rsidRDefault="00E07DFB" w:rsidP="00E07DFB">
      <w:pPr>
        <w:jc w:val="both"/>
      </w:pPr>
      <w:r w:rsidRPr="0079667E">
        <w:t xml:space="preserve">Grad Zabok vlasnik je građevine izgrađene na </w:t>
      </w:r>
      <w:proofErr w:type="spellStart"/>
      <w:r w:rsidRPr="0079667E">
        <w:t>zkčbr</w:t>
      </w:r>
      <w:proofErr w:type="spellEnd"/>
      <w:r w:rsidRPr="0079667E">
        <w:t xml:space="preserve">. 1751/2 (u katastru nekretnina oznake </w:t>
      </w:r>
      <w:proofErr w:type="spellStart"/>
      <w:r w:rsidRPr="0079667E">
        <w:t>kčbr</w:t>
      </w:r>
      <w:proofErr w:type="spellEnd"/>
      <w:r w:rsidRPr="0079667E">
        <w:t>. 5984 k.o. Zabok), zgrada i neplodno površine 5204m², upisane u z.-k.ul.br. 4954 k.o. Zabok. U predmetnoj građevini smješten je Dječji vrtić Zipkica. Zgrada je dana na upravljanje Dječjem vrtiću.</w:t>
      </w:r>
    </w:p>
    <w:p w14:paraId="31836A35" w14:textId="77777777" w:rsidR="00E07DFB" w:rsidRPr="0079667E" w:rsidRDefault="00E07DFB" w:rsidP="00E07DFB">
      <w:pPr>
        <w:jc w:val="both"/>
      </w:pPr>
    </w:p>
    <w:p w14:paraId="198E4CF2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4.3.7. Gradska knjižnica Ksavera Šandora Gjalskog – Ulica Stjepana Radića 1</w:t>
      </w:r>
    </w:p>
    <w:p w14:paraId="032AA3A7" w14:textId="77777777" w:rsidR="00E07DFB" w:rsidRPr="0079667E" w:rsidRDefault="00E07DFB" w:rsidP="00E07DFB">
      <w:pPr>
        <w:jc w:val="both"/>
      </w:pPr>
    </w:p>
    <w:p w14:paraId="15D4F8F0" w14:textId="77777777" w:rsidR="00E07DFB" w:rsidRPr="0079667E" w:rsidRDefault="00E07DFB" w:rsidP="00E07DFB">
      <w:pPr>
        <w:jc w:val="both"/>
      </w:pPr>
      <w:r w:rsidRPr="0079667E">
        <w:t xml:space="preserve">Grad Zabok vlasnik je etažnog dijela u zgradi izgrađenoj na </w:t>
      </w:r>
      <w:proofErr w:type="spellStart"/>
      <w:r w:rsidRPr="0079667E">
        <w:t>zkčbr</w:t>
      </w:r>
      <w:proofErr w:type="spellEnd"/>
      <w:r w:rsidRPr="0079667E">
        <w:t xml:space="preserve">. 1774 (u katastru nekretnina oznake 7272/2 k.o. Zabok), </w:t>
      </w:r>
      <w:r w:rsidRPr="0079667E">
        <w:rPr>
          <w:bCs/>
        </w:rPr>
        <w:t>stambena zgrada u Zaboku, Ulici Stjepana Radića 1,</w:t>
      </w:r>
      <w:r w:rsidRPr="0079667E">
        <w:t xml:space="preserve"> površine 647</w:t>
      </w:r>
      <w:r>
        <w:t xml:space="preserve"> </w:t>
      </w:r>
      <w:r w:rsidRPr="0079667E">
        <w:t xml:space="preserve">m², upisane u z.-k.ul.br. 3988 k.o. Zabok. Grad je vlasnik etažnog dijela: </w:t>
      </w:r>
      <w:r w:rsidRPr="0079667E">
        <w:rPr>
          <w:bCs/>
        </w:rPr>
        <w:t xml:space="preserve">Suvlasnički dio: 39685/302648 etažno vlasništvo (E-44), troetažni poslovni prostor u suterenu, prizemlju i prvom katu, </w:t>
      </w:r>
      <w:proofErr w:type="spellStart"/>
      <w:r w:rsidRPr="0079667E">
        <w:rPr>
          <w:bCs/>
        </w:rPr>
        <w:t>etažnosti</w:t>
      </w:r>
      <w:proofErr w:type="spellEnd"/>
      <w:r w:rsidRPr="0079667E">
        <w:rPr>
          <w:bCs/>
        </w:rPr>
        <w:t xml:space="preserve"> suteren, prizemlje i prvi kat, slovne oznake "E-38" sveukupne korisne površine 396,85 m².</w:t>
      </w:r>
      <w:r w:rsidRPr="0079667E">
        <w:t xml:space="preserve"> U predmetnom etažnom dijelu smještena je Gradska knjižnica Ksavera Šandora Gjalskog Zabok. Poslovni prostori dani su na upravljanje Gradskoj knjižnici Ksaver Šandor Gjalski Zipkica temeljem ugovora.</w:t>
      </w:r>
    </w:p>
    <w:p w14:paraId="265EDCAB" w14:textId="77777777" w:rsidR="00E07DFB" w:rsidRPr="0079667E" w:rsidRDefault="00E07DFB" w:rsidP="00E07DFB">
      <w:pPr>
        <w:jc w:val="both"/>
        <w:rPr>
          <w:b/>
        </w:rPr>
      </w:pPr>
    </w:p>
    <w:p w14:paraId="20444F8F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4.3.8. Multimedijalni centar – kino Zabok – Kumrovečka ulica 6 i 8</w:t>
      </w:r>
    </w:p>
    <w:p w14:paraId="77ACE6B4" w14:textId="77777777" w:rsidR="00E07DFB" w:rsidRPr="0079667E" w:rsidRDefault="00E07DFB" w:rsidP="00E07DFB">
      <w:pPr>
        <w:jc w:val="both"/>
      </w:pPr>
    </w:p>
    <w:p w14:paraId="3F1B8BB7" w14:textId="77777777" w:rsidR="00E07DFB" w:rsidRPr="0079667E" w:rsidRDefault="00E07DFB" w:rsidP="00E07DFB">
      <w:pPr>
        <w:jc w:val="both"/>
      </w:pPr>
      <w:r w:rsidRPr="0079667E">
        <w:t xml:space="preserve">Grad Zabok vlasnik je multimedijalnog centra koji se nalazi u zgradi na adresi Kumrovečka ulica 6 i 8 u Zaboku. Predmetna zgrada izgrađena je na </w:t>
      </w:r>
      <w:proofErr w:type="spellStart"/>
      <w:r w:rsidRPr="0079667E">
        <w:t>zkčbr</w:t>
      </w:r>
      <w:proofErr w:type="spellEnd"/>
      <w:r w:rsidRPr="0079667E">
        <w:t xml:space="preserve">. 1769/2, 1769/3, 1769/5 (u katastru nekretnina oznake </w:t>
      </w:r>
      <w:proofErr w:type="spellStart"/>
      <w:r w:rsidRPr="0079667E">
        <w:t>kčbr</w:t>
      </w:r>
      <w:proofErr w:type="spellEnd"/>
      <w:r w:rsidRPr="0079667E">
        <w:t xml:space="preserve">. 7267/2 k.o. Zabok). Predmetna zgrada nije </w:t>
      </w:r>
      <w:proofErr w:type="spellStart"/>
      <w:r w:rsidRPr="0079667E">
        <w:t>etažirana</w:t>
      </w:r>
      <w:proofErr w:type="spellEnd"/>
      <w:r w:rsidRPr="0079667E">
        <w:t>. Multimedijalnim centrom upravlja Pučko otvoreno učilište Zabok na temelju ugovora.</w:t>
      </w:r>
    </w:p>
    <w:p w14:paraId="1ECBBCEE" w14:textId="77777777" w:rsidR="00E07DFB" w:rsidRDefault="00E07DFB" w:rsidP="00E07DFB">
      <w:pPr>
        <w:jc w:val="both"/>
        <w:rPr>
          <w:b/>
        </w:rPr>
      </w:pPr>
    </w:p>
    <w:p w14:paraId="091BBAF3" w14:textId="77777777" w:rsidR="00E07DFB" w:rsidRDefault="00E07DFB" w:rsidP="00E07DFB">
      <w:pPr>
        <w:jc w:val="both"/>
        <w:rPr>
          <w:b/>
        </w:rPr>
      </w:pPr>
      <w:r>
        <w:rPr>
          <w:b/>
        </w:rPr>
        <w:t>4.3.9. Centar urbane kulture Regenerator – Ulica mladih 2</w:t>
      </w:r>
    </w:p>
    <w:p w14:paraId="07DFB082" w14:textId="77777777" w:rsidR="00E07DFB" w:rsidRDefault="00E07DFB" w:rsidP="00E07DFB">
      <w:pPr>
        <w:jc w:val="both"/>
        <w:rPr>
          <w:b/>
        </w:rPr>
      </w:pPr>
    </w:p>
    <w:p w14:paraId="2B830F7E" w14:textId="77777777" w:rsidR="00E07DFB" w:rsidRPr="00675DE7" w:rsidRDefault="00E07DFB" w:rsidP="00E07DFB">
      <w:pPr>
        <w:jc w:val="both"/>
        <w:rPr>
          <w:bCs/>
        </w:rPr>
      </w:pPr>
      <w:r w:rsidRPr="00675DE7">
        <w:rPr>
          <w:bCs/>
        </w:rPr>
        <w:t xml:space="preserve">Grad Zabok vlasnik je zgrade </w:t>
      </w:r>
      <w:r>
        <w:rPr>
          <w:bCs/>
        </w:rPr>
        <w:t xml:space="preserve">u Zaboku, Ulica mladih 2. Predmetna zgrada izgrađena je na </w:t>
      </w:r>
      <w:proofErr w:type="spellStart"/>
      <w:r>
        <w:rPr>
          <w:bCs/>
        </w:rPr>
        <w:t>zkčbr</w:t>
      </w:r>
      <w:proofErr w:type="spellEnd"/>
      <w:r>
        <w:rPr>
          <w:bCs/>
        </w:rPr>
        <w:t xml:space="preserve">. 2755/2, Ulica mladih, površine 2368m², upisana u z.-k.ul.br. 5672 k.o. Zabok. U predmetnoj zgradi nalazi se ustanova u kulturi – Centar urbane kulture Regenerator. Zgrada je predana na upravljanje navedenoj ustanovi u kulturi temeljem ugovora. </w:t>
      </w:r>
    </w:p>
    <w:p w14:paraId="5DF62B50" w14:textId="77777777" w:rsidR="00E07DFB" w:rsidRPr="0079667E" w:rsidRDefault="00E07DFB" w:rsidP="00E07DFB">
      <w:pPr>
        <w:jc w:val="both"/>
        <w:rPr>
          <w:b/>
        </w:rPr>
      </w:pPr>
    </w:p>
    <w:p w14:paraId="47E89466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</w:t>
      </w:r>
      <w:r>
        <w:rPr>
          <w:b/>
        </w:rPr>
        <w:t>10</w:t>
      </w:r>
      <w:r w:rsidRPr="0079667E">
        <w:rPr>
          <w:b/>
        </w:rPr>
        <w:t>. Poslovni prostor u zgradi u Ulici Stjepana Radića 38 - sklonište</w:t>
      </w:r>
    </w:p>
    <w:p w14:paraId="4091DBF4" w14:textId="77777777" w:rsidR="00E07DFB" w:rsidRPr="0079667E" w:rsidRDefault="00E07DFB" w:rsidP="00E07DFB">
      <w:pPr>
        <w:jc w:val="both"/>
      </w:pPr>
    </w:p>
    <w:p w14:paraId="36B003BF" w14:textId="77777777" w:rsidR="00E07DFB" w:rsidRPr="0079667E" w:rsidRDefault="00E07DFB" w:rsidP="00E07DFB">
      <w:pPr>
        <w:jc w:val="both"/>
      </w:pPr>
      <w:r w:rsidRPr="0079667E">
        <w:t xml:space="preserve">Grad Zabok vlasnik je etažnog djela u zgradi izgrađenoj na </w:t>
      </w:r>
      <w:proofErr w:type="spellStart"/>
      <w:r w:rsidRPr="0079667E">
        <w:t>zkčbr</w:t>
      </w:r>
      <w:proofErr w:type="spellEnd"/>
      <w:r w:rsidRPr="0079667E">
        <w:t xml:space="preserve">. 1764/2 (u katastru nekretnina oznake </w:t>
      </w:r>
      <w:proofErr w:type="spellStart"/>
      <w:r w:rsidRPr="0079667E">
        <w:t>kčbr</w:t>
      </w:r>
      <w:proofErr w:type="spellEnd"/>
      <w:r w:rsidRPr="0079667E">
        <w:t>. 5953/2 k.o. Zabok), dvorište, zgrada mješovite uporabe, parkiralište površine 3405m², upisana u z.-k.ul.br. 5541 k.o. Zabok. Grad je vlasnik etažnog dijela: Suvlasnički dio: 745/10000 etažno vlasništvo (E-46) sklonište oznake "AS" u suterenu koji se sastoji od ulaznog prostora i podruma/skloništa ukupne korigirane neto površine 248,32 m². Osnovna namjena prostora je gradsko sklonište. Predmetni poslovni prostor dan je na upravljanje Gradskom društvu Crvenog križa Zabok temeljem ugovora.</w:t>
      </w:r>
    </w:p>
    <w:p w14:paraId="198C83A4" w14:textId="77777777" w:rsidR="00E07DFB" w:rsidRPr="0079667E" w:rsidRDefault="00E07DFB" w:rsidP="00E07DFB">
      <w:pPr>
        <w:jc w:val="both"/>
        <w:rPr>
          <w:b/>
        </w:rPr>
      </w:pPr>
    </w:p>
    <w:p w14:paraId="3EA2E878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4.3.1</w:t>
      </w:r>
      <w:r>
        <w:rPr>
          <w:b/>
        </w:rPr>
        <w:t>1</w:t>
      </w:r>
      <w:r w:rsidRPr="0079667E">
        <w:rPr>
          <w:b/>
        </w:rPr>
        <w:t>. Područna škola u Špičkovini – Špičkovina 16</w:t>
      </w:r>
    </w:p>
    <w:p w14:paraId="0ABD1EC9" w14:textId="77777777" w:rsidR="00E07DFB" w:rsidRPr="0079667E" w:rsidRDefault="00E07DFB" w:rsidP="00E07DFB">
      <w:pPr>
        <w:jc w:val="both"/>
      </w:pPr>
    </w:p>
    <w:p w14:paraId="1452BAAC" w14:textId="77777777" w:rsidR="00E07DFB" w:rsidRPr="0079667E" w:rsidRDefault="00E07DFB" w:rsidP="00E07DFB">
      <w:pPr>
        <w:jc w:val="both"/>
      </w:pPr>
      <w:r w:rsidRPr="0079667E">
        <w:t xml:space="preserve">Grad Zabok vlasnik je etažnih dijelova zgrade u Špičkovini izgrađene na </w:t>
      </w:r>
      <w:proofErr w:type="spellStart"/>
      <w:r w:rsidRPr="0079667E">
        <w:t>kčbr</w:t>
      </w:r>
      <w:proofErr w:type="spellEnd"/>
      <w:r w:rsidRPr="0079667E">
        <w:t xml:space="preserve">. 1269/7, površine 834m², upisane u z.-k.ul.br. 3626 k.o. Špičkovina. Grad je vlasnik etažnih dijelova: suvlasnički dio 951/10000 etažno vlasništvo (E-2) te suvlasnički dio 5620/10000 etažno vlasništvo (E-3). </w:t>
      </w:r>
      <w:r w:rsidRPr="0079667E">
        <w:lastRenderedPageBreak/>
        <w:t>Predmetni etažni dijelovi zgrade koriste se za potrebe predškolskog odgoja u okviru programa Dječjeg vrtića Zipkica te za potrebe osnovnoškolskog programa Područne škole Špičkovina.</w:t>
      </w:r>
    </w:p>
    <w:p w14:paraId="44D00E0F" w14:textId="77777777" w:rsidR="00E07DFB" w:rsidRPr="0079667E" w:rsidRDefault="00E07DFB" w:rsidP="00E07DFB">
      <w:pPr>
        <w:jc w:val="both"/>
      </w:pPr>
    </w:p>
    <w:p w14:paraId="7CB82A6A" w14:textId="77777777" w:rsidR="00E07DFB" w:rsidRPr="0079667E" w:rsidRDefault="00E07DFB" w:rsidP="00E07DFB">
      <w:pPr>
        <w:jc w:val="both"/>
        <w:rPr>
          <w:b/>
        </w:rPr>
      </w:pPr>
      <w:r w:rsidRPr="0079667E">
        <w:rPr>
          <w:b/>
        </w:rPr>
        <w:t>4.3.1</w:t>
      </w:r>
      <w:r>
        <w:rPr>
          <w:b/>
        </w:rPr>
        <w:t>2</w:t>
      </w:r>
      <w:r w:rsidRPr="0079667E">
        <w:rPr>
          <w:b/>
        </w:rPr>
        <w:t>. Mrtvačnica i groblje u Zaboku – Ulica Matije Gupca 15B</w:t>
      </w:r>
    </w:p>
    <w:p w14:paraId="404023F6" w14:textId="77777777" w:rsidR="00E07DFB" w:rsidRPr="0079667E" w:rsidRDefault="00E07DFB" w:rsidP="00E07DFB">
      <w:pPr>
        <w:jc w:val="both"/>
      </w:pPr>
    </w:p>
    <w:p w14:paraId="77B06D27" w14:textId="77777777" w:rsidR="00E07DFB" w:rsidRPr="0079667E" w:rsidRDefault="00E07DFB" w:rsidP="00E07DFB">
      <w:pPr>
        <w:jc w:val="both"/>
      </w:pPr>
      <w:r w:rsidRPr="0079667E">
        <w:t xml:space="preserve">Grad Zabok vlasnik je mrtvačnice i groblja u Zaboku. Mrtvačnica je izgrađena na nekretnini oznake </w:t>
      </w:r>
      <w:proofErr w:type="spellStart"/>
      <w:r w:rsidRPr="0079667E">
        <w:t>zkčbr</w:t>
      </w:r>
      <w:proofErr w:type="spellEnd"/>
      <w:r w:rsidRPr="0079667E">
        <w:t xml:space="preserve">. 24/9 (u katastru nekretnina oznake </w:t>
      </w:r>
      <w:proofErr w:type="spellStart"/>
      <w:r w:rsidRPr="0079667E">
        <w:t>kčbr</w:t>
      </w:r>
      <w:proofErr w:type="spellEnd"/>
      <w:r w:rsidRPr="0079667E">
        <w:t xml:space="preserve">. 6203 k.o. Zabok), površine 1247m², upisanoj u z.-k.ul.br. 1750 k.o. Zabok, dok je groblje izgrađeno na nekretnini oznake </w:t>
      </w:r>
      <w:proofErr w:type="spellStart"/>
      <w:r w:rsidRPr="0079667E">
        <w:t>zkčbr</w:t>
      </w:r>
      <w:proofErr w:type="spellEnd"/>
      <w:r w:rsidRPr="0079667E">
        <w:t xml:space="preserve">. 25 (u katastru nekretnina oznake </w:t>
      </w:r>
      <w:proofErr w:type="spellStart"/>
      <w:r w:rsidRPr="0079667E">
        <w:t>kčbr</w:t>
      </w:r>
      <w:proofErr w:type="spellEnd"/>
      <w:r w:rsidRPr="0079667E">
        <w:t xml:space="preserve">. 6204 k.o. Zabok), površine 18741 m², upisanoj u z.-k.ul.br. 6230 k.o. Zabok. Mrtvačnicom i grobljem upravlja gradsko trgovačko društvo </w:t>
      </w:r>
      <w:proofErr w:type="spellStart"/>
      <w:r w:rsidRPr="0079667E">
        <w:t>Plavinka</w:t>
      </w:r>
      <w:proofErr w:type="spellEnd"/>
      <w:r w:rsidRPr="0079667E">
        <w:t xml:space="preserve"> d.o.o.</w:t>
      </w:r>
      <w:r>
        <w:t xml:space="preserve"> </w:t>
      </w:r>
      <w:r w:rsidRPr="00E07DFB">
        <w:t>temeljem zakona koji uređuje groblja i komunalno gospodarstvo.</w:t>
      </w:r>
    </w:p>
    <w:p w14:paraId="46587ABC" w14:textId="77777777" w:rsidR="00E07DFB" w:rsidRPr="0079667E" w:rsidRDefault="00E07DFB" w:rsidP="00E07DFB">
      <w:pPr>
        <w:jc w:val="both"/>
        <w:rPr>
          <w:noProof/>
        </w:rPr>
      </w:pPr>
    </w:p>
    <w:p w14:paraId="4B696B04" w14:textId="77777777" w:rsidR="00E07DFB" w:rsidRPr="0079667E" w:rsidRDefault="00E07DFB" w:rsidP="00E07DFB">
      <w:pPr>
        <w:jc w:val="both"/>
        <w:rPr>
          <w:b/>
          <w:noProof/>
        </w:rPr>
      </w:pPr>
      <w:r w:rsidRPr="0079667E">
        <w:rPr>
          <w:b/>
          <w:noProof/>
        </w:rPr>
        <w:t>4.3.1</w:t>
      </w:r>
      <w:r>
        <w:rPr>
          <w:b/>
          <w:noProof/>
        </w:rPr>
        <w:t>3</w:t>
      </w:r>
      <w:r w:rsidRPr="0079667E">
        <w:rPr>
          <w:b/>
          <w:noProof/>
        </w:rPr>
        <w:t>. Sportska dvorana Zabok – Prilaz Janka Tomića 2a</w:t>
      </w:r>
    </w:p>
    <w:p w14:paraId="263B67CC" w14:textId="77777777" w:rsidR="00E07DFB" w:rsidRPr="0079667E" w:rsidRDefault="00E07DFB" w:rsidP="00E07DFB">
      <w:pPr>
        <w:jc w:val="both"/>
        <w:rPr>
          <w:noProof/>
        </w:rPr>
      </w:pPr>
    </w:p>
    <w:p w14:paraId="5009D3CD" w14:textId="77777777" w:rsidR="00E07DFB" w:rsidRPr="0079667E" w:rsidRDefault="00E07DFB" w:rsidP="00E07DFB">
      <w:pPr>
        <w:jc w:val="both"/>
        <w:rPr>
          <w:noProof/>
        </w:rPr>
      </w:pPr>
      <w:r w:rsidRPr="0079667E">
        <w:rPr>
          <w:noProof/>
        </w:rPr>
        <w:t>Grad Zabok vlasnik je sportske dvorane izgrađene na zkčbr. 2886/1 k.o. Zabok (u katastru nekretnina oznake kčbr. 8185/1 k.o. Zabok), površine 13844m², upisane u z.-k.ul.br. 4934 k.o. Zabok. Sportska dvorana koristi se za potrebe provođenja nastave srednjih škola (Gimnazija A.G. Matoša i ŠUDIGO) te za sportska i društvena događanja. Objektom sportske dvorane upravlja Sportska zajednica Grada Zaboka na temelju ugovora.</w:t>
      </w:r>
    </w:p>
    <w:p w14:paraId="240F3F62" w14:textId="77777777" w:rsidR="00E07DFB" w:rsidRPr="0079667E" w:rsidRDefault="00E07DFB" w:rsidP="00E07DFB">
      <w:pPr>
        <w:jc w:val="both"/>
        <w:rPr>
          <w:b/>
          <w:noProof/>
        </w:rPr>
      </w:pPr>
    </w:p>
    <w:p w14:paraId="77FF5941" w14:textId="77777777" w:rsidR="00E07DFB" w:rsidRPr="0079667E" w:rsidRDefault="00E07DFB" w:rsidP="00E07DFB">
      <w:pPr>
        <w:jc w:val="both"/>
        <w:rPr>
          <w:b/>
          <w:noProof/>
        </w:rPr>
      </w:pPr>
      <w:r w:rsidRPr="0079667E">
        <w:rPr>
          <w:b/>
          <w:noProof/>
        </w:rPr>
        <w:t>4.3.1</w:t>
      </w:r>
      <w:r>
        <w:rPr>
          <w:b/>
          <w:noProof/>
        </w:rPr>
        <w:t>4</w:t>
      </w:r>
      <w:r w:rsidRPr="0079667E">
        <w:rPr>
          <w:b/>
          <w:noProof/>
        </w:rPr>
        <w:t xml:space="preserve">. </w:t>
      </w:r>
      <w:r w:rsidRPr="00E07DFB">
        <w:rPr>
          <w:b/>
          <w:noProof/>
        </w:rPr>
        <w:t>Društveni domovi i sportski objekti</w:t>
      </w:r>
    </w:p>
    <w:p w14:paraId="1A101DD5" w14:textId="77777777" w:rsidR="00E07DFB" w:rsidRPr="0079667E" w:rsidRDefault="00E07DFB" w:rsidP="00E07DFB">
      <w:pPr>
        <w:jc w:val="both"/>
        <w:rPr>
          <w:noProof/>
        </w:rPr>
      </w:pPr>
    </w:p>
    <w:p w14:paraId="77553ABC" w14:textId="77777777" w:rsidR="00E07DFB" w:rsidRPr="0079667E" w:rsidRDefault="00E07DFB" w:rsidP="00E07DFB">
      <w:pPr>
        <w:jc w:val="both"/>
        <w:rPr>
          <w:noProof/>
        </w:rPr>
      </w:pPr>
      <w:r w:rsidRPr="0079667E">
        <w:rPr>
          <w:noProof/>
        </w:rPr>
        <w:t>Grad Zabok vlasnik je domova:</w:t>
      </w:r>
    </w:p>
    <w:p w14:paraId="1BBB2DA5" w14:textId="77777777" w:rsidR="00E07DFB" w:rsidRPr="0079667E" w:rsidRDefault="00E07DFB" w:rsidP="00E07DFB">
      <w:pPr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692"/>
        <w:gridCol w:w="1701"/>
        <w:gridCol w:w="1413"/>
        <w:gridCol w:w="1417"/>
      </w:tblGrid>
      <w:tr w:rsidR="00E07DFB" w:rsidRPr="0079667E" w14:paraId="668C6636" w14:textId="77777777" w:rsidTr="00D101F4">
        <w:tc>
          <w:tcPr>
            <w:tcW w:w="1837" w:type="dxa"/>
            <w:vAlign w:val="center"/>
          </w:tcPr>
          <w:p w14:paraId="76D2C36B" w14:textId="77777777" w:rsidR="00E07DFB" w:rsidRPr="0079667E" w:rsidRDefault="00E07DFB" w:rsidP="00D101F4">
            <w:pPr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r w:rsidRPr="0079667E">
              <w:rPr>
                <w:rFonts w:eastAsia="Calibri"/>
                <w:b/>
                <w:noProof/>
                <w:sz w:val="22"/>
                <w:szCs w:val="22"/>
              </w:rPr>
              <w:t>NAZIV</w:t>
            </w:r>
          </w:p>
        </w:tc>
        <w:tc>
          <w:tcPr>
            <w:tcW w:w="2692" w:type="dxa"/>
            <w:vAlign w:val="center"/>
          </w:tcPr>
          <w:p w14:paraId="0E9FCDB8" w14:textId="77777777" w:rsidR="00E07DFB" w:rsidRPr="0079667E" w:rsidRDefault="00E07DFB" w:rsidP="00D101F4">
            <w:pPr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r w:rsidRPr="0079667E">
              <w:rPr>
                <w:rFonts w:eastAsia="Calibri"/>
                <w:b/>
                <w:noProof/>
                <w:sz w:val="22"/>
                <w:szCs w:val="22"/>
              </w:rPr>
              <w:t>ADRESA</w:t>
            </w:r>
          </w:p>
        </w:tc>
        <w:tc>
          <w:tcPr>
            <w:tcW w:w="1701" w:type="dxa"/>
            <w:vAlign w:val="center"/>
          </w:tcPr>
          <w:p w14:paraId="23A3CA69" w14:textId="77777777" w:rsidR="00E07DFB" w:rsidRPr="0079667E" w:rsidRDefault="00E07DFB" w:rsidP="00D101F4">
            <w:pPr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r w:rsidRPr="0079667E">
              <w:rPr>
                <w:rFonts w:eastAsia="Calibri"/>
                <w:b/>
                <w:noProof/>
                <w:sz w:val="22"/>
                <w:szCs w:val="22"/>
              </w:rPr>
              <w:t>ZKČBR.</w:t>
            </w:r>
          </w:p>
        </w:tc>
        <w:tc>
          <w:tcPr>
            <w:tcW w:w="1413" w:type="dxa"/>
            <w:vAlign w:val="center"/>
          </w:tcPr>
          <w:p w14:paraId="5D98EB52" w14:textId="77777777" w:rsidR="00E07DFB" w:rsidRPr="0079667E" w:rsidRDefault="00E07DFB" w:rsidP="00D101F4">
            <w:pPr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r w:rsidRPr="0079667E">
              <w:rPr>
                <w:rFonts w:eastAsia="Calibri"/>
                <w:b/>
                <w:noProof/>
                <w:sz w:val="22"/>
                <w:szCs w:val="22"/>
              </w:rPr>
              <w:t>KČBR.</w:t>
            </w:r>
          </w:p>
        </w:tc>
        <w:tc>
          <w:tcPr>
            <w:tcW w:w="1417" w:type="dxa"/>
            <w:vAlign w:val="center"/>
          </w:tcPr>
          <w:p w14:paraId="4E888613" w14:textId="77777777" w:rsidR="00E07DFB" w:rsidRPr="0079667E" w:rsidRDefault="00E07DFB" w:rsidP="00D101F4">
            <w:pPr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r w:rsidRPr="0079667E">
              <w:rPr>
                <w:rFonts w:eastAsia="Calibri"/>
                <w:b/>
                <w:noProof/>
                <w:sz w:val="22"/>
                <w:szCs w:val="22"/>
              </w:rPr>
              <w:t>OSNOVNA NAMJENA</w:t>
            </w:r>
          </w:p>
        </w:tc>
      </w:tr>
      <w:tr w:rsidR="00E07DFB" w:rsidRPr="0079667E" w14:paraId="01C3A628" w14:textId="77777777" w:rsidTr="00D101F4">
        <w:tc>
          <w:tcPr>
            <w:tcW w:w="1837" w:type="dxa"/>
          </w:tcPr>
          <w:p w14:paraId="333A0141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Grdenci</w:t>
            </w:r>
          </w:p>
        </w:tc>
        <w:tc>
          <w:tcPr>
            <w:tcW w:w="2692" w:type="dxa"/>
          </w:tcPr>
          <w:p w14:paraId="534EFA1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Grdenci 90</w:t>
            </w:r>
          </w:p>
        </w:tc>
        <w:tc>
          <w:tcPr>
            <w:tcW w:w="1701" w:type="dxa"/>
          </w:tcPr>
          <w:p w14:paraId="17DC6E1E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2046/2 k.o. Mirkovec</w:t>
            </w:r>
          </w:p>
        </w:tc>
        <w:tc>
          <w:tcPr>
            <w:tcW w:w="1413" w:type="dxa"/>
          </w:tcPr>
          <w:p w14:paraId="7E7925C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2046/2 k.o. Mirkovec</w:t>
            </w:r>
          </w:p>
        </w:tc>
        <w:tc>
          <w:tcPr>
            <w:tcW w:w="1417" w:type="dxa"/>
          </w:tcPr>
          <w:p w14:paraId="08AA2114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7693AC47" w14:textId="77777777" w:rsidTr="00D101F4">
        <w:tc>
          <w:tcPr>
            <w:tcW w:w="1837" w:type="dxa"/>
          </w:tcPr>
          <w:p w14:paraId="49C9EE4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Grabrovec</w:t>
            </w:r>
          </w:p>
        </w:tc>
        <w:tc>
          <w:tcPr>
            <w:tcW w:w="2692" w:type="dxa"/>
          </w:tcPr>
          <w:p w14:paraId="62C5DD0D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Ulica Grabrovec 12</w:t>
            </w:r>
          </w:p>
        </w:tc>
        <w:tc>
          <w:tcPr>
            <w:tcW w:w="1701" w:type="dxa"/>
          </w:tcPr>
          <w:p w14:paraId="5BBE175C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618 k.o. Zabok</w:t>
            </w:r>
          </w:p>
        </w:tc>
        <w:tc>
          <w:tcPr>
            <w:tcW w:w="1413" w:type="dxa"/>
          </w:tcPr>
          <w:p w14:paraId="269303E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5596 k.o. Zabok</w:t>
            </w:r>
          </w:p>
        </w:tc>
        <w:tc>
          <w:tcPr>
            <w:tcW w:w="1417" w:type="dxa"/>
          </w:tcPr>
          <w:p w14:paraId="7108B84F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63285EC4" w14:textId="77777777" w:rsidTr="00D101F4">
        <w:tc>
          <w:tcPr>
            <w:tcW w:w="1837" w:type="dxa"/>
          </w:tcPr>
          <w:p w14:paraId="1A450A1E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Repovec</w:t>
            </w:r>
          </w:p>
        </w:tc>
        <w:tc>
          <w:tcPr>
            <w:tcW w:w="2692" w:type="dxa"/>
          </w:tcPr>
          <w:p w14:paraId="65A1F12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Repovec 45c</w:t>
            </w:r>
          </w:p>
        </w:tc>
        <w:tc>
          <w:tcPr>
            <w:tcW w:w="1701" w:type="dxa"/>
          </w:tcPr>
          <w:p w14:paraId="10AD06E4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1635/4 k.o. Zabok</w:t>
            </w:r>
          </w:p>
        </w:tc>
        <w:tc>
          <w:tcPr>
            <w:tcW w:w="1413" w:type="dxa"/>
          </w:tcPr>
          <w:p w14:paraId="58EE0243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2803/2 k.o. Zabok</w:t>
            </w:r>
          </w:p>
        </w:tc>
        <w:tc>
          <w:tcPr>
            <w:tcW w:w="1417" w:type="dxa"/>
          </w:tcPr>
          <w:p w14:paraId="3DD9AF57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2EA00892" w14:textId="77777777" w:rsidTr="00D101F4">
        <w:tc>
          <w:tcPr>
            <w:tcW w:w="1837" w:type="dxa"/>
          </w:tcPr>
          <w:p w14:paraId="1EC86DF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Prosenik Gubaševski</w:t>
            </w:r>
          </w:p>
        </w:tc>
        <w:tc>
          <w:tcPr>
            <w:tcW w:w="2692" w:type="dxa"/>
          </w:tcPr>
          <w:p w14:paraId="0A2F00F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Prosenik Gubaševski 25a</w:t>
            </w:r>
          </w:p>
        </w:tc>
        <w:tc>
          <w:tcPr>
            <w:tcW w:w="1701" w:type="dxa"/>
          </w:tcPr>
          <w:p w14:paraId="48439BC1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731/3 k.o. Gubaševo</w:t>
            </w:r>
          </w:p>
        </w:tc>
        <w:tc>
          <w:tcPr>
            <w:tcW w:w="1413" w:type="dxa"/>
          </w:tcPr>
          <w:p w14:paraId="64BB072A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731/3 k.o. Gubaševo</w:t>
            </w:r>
          </w:p>
        </w:tc>
        <w:tc>
          <w:tcPr>
            <w:tcW w:w="1417" w:type="dxa"/>
          </w:tcPr>
          <w:p w14:paraId="760EBE1B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3BD5E9FC" w14:textId="77777777" w:rsidTr="00D101F4">
        <w:tc>
          <w:tcPr>
            <w:tcW w:w="1837" w:type="dxa"/>
          </w:tcPr>
          <w:p w14:paraId="4C759F2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Prosenik Začretski</w:t>
            </w:r>
          </w:p>
        </w:tc>
        <w:tc>
          <w:tcPr>
            <w:tcW w:w="2692" w:type="dxa"/>
          </w:tcPr>
          <w:p w14:paraId="5766A9E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Prosenik Začretski 69a</w:t>
            </w:r>
          </w:p>
        </w:tc>
        <w:tc>
          <w:tcPr>
            <w:tcW w:w="1701" w:type="dxa"/>
          </w:tcPr>
          <w:p w14:paraId="188FDE01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762/10 k.o. Pustodol</w:t>
            </w:r>
          </w:p>
        </w:tc>
        <w:tc>
          <w:tcPr>
            <w:tcW w:w="1413" w:type="dxa"/>
          </w:tcPr>
          <w:p w14:paraId="624487DB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762/10 k.o. Pustodol</w:t>
            </w:r>
          </w:p>
        </w:tc>
        <w:tc>
          <w:tcPr>
            <w:tcW w:w="1417" w:type="dxa"/>
          </w:tcPr>
          <w:p w14:paraId="7A1CBEF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308F9F02" w14:textId="77777777" w:rsidTr="00D101F4">
        <w:tc>
          <w:tcPr>
            <w:tcW w:w="1837" w:type="dxa"/>
          </w:tcPr>
          <w:p w14:paraId="187E3880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Lug</w:t>
            </w:r>
          </w:p>
        </w:tc>
        <w:tc>
          <w:tcPr>
            <w:tcW w:w="2692" w:type="dxa"/>
          </w:tcPr>
          <w:p w14:paraId="3D4A32B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Lug Zabočki bb</w:t>
            </w:r>
          </w:p>
        </w:tc>
        <w:tc>
          <w:tcPr>
            <w:tcW w:w="1701" w:type="dxa"/>
          </w:tcPr>
          <w:p w14:paraId="62882A09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3105/5 k.o. Zabok</w:t>
            </w:r>
          </w:p>
        </w:tc>
        <w:tc>
          <w:tcPr>
            <w:tcW w:w="1413" w:type="dxa"/>
          </w:tcPr>
          <w:p w14:paraId="1CC184C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8470/5 k.o. Zabok</w:t>
            </w:r>
          </w:p>
        </w:tc>
        <w:tc>
          <w:tcPr>
            <w:tcW w:w="1417" w:type="dxa"/>
          </w:tcPr>
          <w:p w14:paraId="470F49D1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3D18A6C8" w14:textId="77777777" w:rsidTr="00D101F4">
        <w:tc>
          <w:tcPr>
            <w:tcW w:w="1837" w:type="dxa"/>
          </w:tcPr>
          <w:p w14:paraId="10D3DF87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Pavlovec Zabočki</w:t>
            </w:r>
          </w:p>
        </w:tc>
        <w:tc>
          <w:tcPr>
            <w:tcW w:w="2692" w:type="dxa"/>
          </w:tcPr>
          <w:p w14:paraId="2B3302AE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Pavlovec Zabočki 48</w:t>
            </w:r>
          </w:p>
        </w:tc>
        <w:tc>
          <w:tcPr>
            <w:tcW w:w="1701" w:type="dxa"/>
          </w:tcPr>
          <w:p w14:paraId="5EFA8F5F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2016/2 k.o. Zabok</w:t>
            </w:r>
          </w:p>
        </w:tc>
        <w:tc>
          <w:tcPr>
            <w:tcW w:w="1413" w:type="dxa"/>
          </w:tcPr>
          <w:p w14:paraId="4D5B1843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9448 k.o. Zabok</w:t>
            </w:r>
          </w:p>
        </w:tc>
        <w:tc>
          <w:tcPr>
            <w:tcW w:w="1417" w:type="dxa"/>
          </w:tcPr>
          <w:p w14:paraId="3ABE99A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Vatrogasna</w:t>
            </w:r>
          </w:p>
        </w:tc>
      </w:tr>
      <w:tr w:rsidR="00E07DFB" w:rsidRPr="0079667E" w14:paraId="0148D847" w14:textId="77777777" w:rsidTr="00D101F4">
        <w:tc>
          <w:tcPr>
            <w:tcW w:w="1837" w:type="dxa"/>
          </w:tcPr>
          <w:p w14:paraId="75C312B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Dom strijelaca</w:t>
            </w:r>
          </w:p>
        </w:tc>
        <w:tc>
          <w:tcPr>
            <w:tcW w:w="2692" w:type="dxa"/>
          </w:tcPr>
          <w:p w14:paraId="57B1919A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Ulica Matije Gupca 112</w:t>
            </w:r>
          </w:p>
        </w:tc>
        <w:tc>
          <w:tcPr>
            <w:tcW w:w="1701" w:type="dxa"/>
          </w:tcPr>
          <w:p w14:paraId="522BB7DB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1827/1 k.o. Zabok</w:t>
            </w:r>
          </w:p>
        </w:tc>
        <w:tc>
          <w:tcPr>
            <w:tcW w:w="1413" w:type="dxa"/>
          </w:tcPr>
          <w:p w14:paraId="72393083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7446 k.o. Zabok</w:t>
            </w:r>
          </w:p>
        </w:tc>
        <w:tc>
          <w:tcPr>
            <w:tcW w:w="1417" w:type="dxa"/>
          </w:tcPr>
          <w:p w14:paraId="1706F745" w14:textId="206376A3" w:rsidR="00E07DFB" w:rsidRPr="0079667E" w:rsidRDefault="003873C5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7C85D887" w14:textId="77777777" w:rsidTr="00D101F4">
        <w:tc>
          <w:tcPr>
            <w:tcW w:w="1837" w:type="dxa"/>
          </w:tcPr>
          <w:p w14:paraId="629DD6D6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S</w:t>
            </w:r>
            <w:r>
              <w:rPr>
                <w:rFonts w:eastAsia="Calibri"/>
                <w:noProof/>
                <w:sz w:val="22"/>
                <w:szCs w:val="22"/>
              </w:rPr>
              <w:t>portski centar</w:t>
            </w:r>
            <w:r w:rsidRPr="0079667E">
              <w:rPr>
                <w:rFonts w:eastAsia="Calibri"/>
                <w:noProof/>
                <w:sz w:val="22"/>
                <w:szCs w:val="22"/>
              </w:rPr>
              <w:t xml:space="preserve"> Zaseka</w:t>
            </w:r>
          </w:p>
        </w:tc>
        <w:tc>
          <w:tcPr>
            <w:tcW w:w="2692" w:type="dxa"/>
          </w:tcPr>
          <w:p w14:paraId="5C47AEAD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Lug Zabočki 36a</w:t>
            </w:r>
          </w:p>
        </w:tc>
        <w:tc>
          <w:tcPr>
            <w:tcW w:w="1701" w:type="dxa"/>
          </w:tcPr>
          <w:p w14:paraId="45050D78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3028/1 k.o. Zabok</w:t>
            </w:r>
          </w:p>
        </w:tc>
        <w:tc>
          <w:tcPr>
            <w:tcW w:w="1413" w:type="dxa"/>
          </w:tcPr>
          <w:p w14:paraId="6DE2A0A3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7103/1 k.o. Zabok</w:t>
            </w:r>
          </w:p>
        </w:tc>
        <w:tc>
          <w:tcPr>
            <w:tcW w:w="1417" w:type="dxa"/>
          </w:tcPr>
          <w:p w14:paraId="2A398A9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Sportska</w:t>
            </w:r>
          </w:p>
        </w:tc>
      </w:tr>
      <w:tr w:rsidR="00E07DFB" w:rsidRPr="0079667E" w14:paraId="428DE143" w14:textId="77777777" w:rsidTr="00D101F4">
        <w:tc>
          <w:tcPr>
            <w:tcW w:w="1837" w:type="dxa"/>
          </w:tcPr>
          <w:p w14:paraId="35D0BCE9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EC016A">
              <w:rPr>
                <w:rFonts w:eastAsia="Calibri"/>
                <w:noProof/>
                <w:sz w:val="22"/>
                <w:szCs w:val="22"/>
              </w:rPr>
              <w:t>Sportski centar</w:t>
            </w:r>
            <w:r w:rsidRPr="0079667E">
              <w:rPr>
                <w:rFonts w:eastAsia="Calibri"/>
                <w:noProof/>
                <w:sz w:val="22"/>
                <w:szCs w:val="22"/>
              </w:rPr>
              <w:t xml:space="preserve"> Đalski</w:t>
            </w:r>
          </w:p>
        </w:tc>
        <w:tc>
          <w:tcPr>
            <w:tcW w:w="2692" w:type="dxa"/>
          </w:tcPr>
          <w:p w14:paraId="23EC18E1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Martinišće 8a</w:t>
            </w:r>
          </w:p>
        </w:tc>
        <w:tc>
          <w:tcPr>
            <w:tcW w:w="1701" w:type="dxa"/>
          </w:tcPr>
          <w:p w14:paraId="3383283C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2750 k.o. Gubaševo</w:t>
            </w:r>
          </w:p>
        </w:tc>
        <w:tc>
          <w:tcPr>
            <w:tcW w:w="1413" w:type="dxa"/>
          </w:tcPr>
          <w:p w14:paraId="49AB5DFD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2750 k.o. Gubaševo</w:t>
            </w:r>
          </w:p>
        </w:tc>
        <w:tc>
          <w:tcPr>
            <w:tcW w:w="1417" w:type="dxa"/>
          </w:tcPr>
          <w:p w14:paraId="4E4184BB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79667E">
              <w:rPr>
                <w:rFonts w:eastAsia="Calibri"/>
                <w:noProof/>
                <w:sz w:val="22"/>
                <w:szCs w:val="22"/>
              </w:rPr>
              <w:t>Sportska</w:t>
            </w:r>
          </w:p>
        </w:tc>
      </w:tr>
      <w:tr w:rsidR="00E07DFB" w:rsidRPr="0079667E" w14:paraId="4032B262" w14:textId="77777777" w:rsidTr="00D101F4">
        <w:tc>
          <w:tcPr>
            <w:tcW w:w="1837" w:type="dxa"/>
          </w:tcPr>
          <w:p w14:paraId="58078D52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EC016A">
              <w:rPr>
                <w:rFonts w:eastAsia="Calibri"/>
                <w:noProof/>
                <w:sz w:val="22"/>
                <w:szCs w:val="22"/>
              </w:rPr>
              <w:t xml:space="preserve">Sportski centar </w:t>
            </w:r>
            <w:r>
              <w:rPr>
                <w:rFonts w:eastAsia="Calibri"/>
                <w:noProof/>
                <w:sz w:val="22"/>
                <w:szCs w:val="22"/>
              </w:rPr>
              <w:t>Rudar</w:t>
            </w:r>
          </w:p>
        </w:tc>
        <w:tc>
          <w:tcPr>
            <w:tcW w:w="2692" w:type="dxa"/>
          </w:tcPr>
          <w:p w14:paraId="34C575A8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Dubrava Zabočka 3</w:t>
            </w:r>
          </w:p>
        </w:tc>
        <w:tc>
          <w:tcPr>
            <w:tcW w:w="1701" w:type="dxa"/>
          </w:tcPr>
          <w:p w14:paraId="163F72F8" w14:textId="77777777" w:rsidR="00E07DFB" w:rsidRPr="0079667E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242/2 k.o. Špičkovina</w:t>
            </w:r>
          </w:p>
        </w:tc>
        <w:tc>
          <w:tcPr>
            <w:tcW w:w="1413" w:type="dxa"/>
          </w:tcPr>
          <w:p w14:paraId="1B2A4BC5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242/2 k.o. Špičkovina</w:t>
            </w:r>
          </w:p>
        </w:tc>
        <w:tc>
          <w:tcPr>
            <w:tcW w:w="1417" w:type="dxa"/>
          </w:tcPr>
          <w:p w14:paraId="40A97678" w14:textId="77777777" w:rsidR="00E07DFB" w:rsidRPr="0079667E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Sportska</w:t>
            </w:r>
          </w:p>
        </w:tc>
      </w:tr>
      <w:tr w:rsidR="00E07DFB" w:rsidRPr="0079667E" w14:paraId="17658C21" w14:textId="77777777" w:rsidTr="00D101F4">
        <w:tc>
          <w:tcPr>
            <w:tcW w:w="1837" w:type="dxa"/>
          </w:tcPr>
          <w:p w14:paraId="73F23CCE" w14:textId="77777777" w:rsidR="00E07DFB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Kaštel</w:t>
            </w:r>
          </w:p>
        </w:tc>
        <w:tc>
          <w:tcPr>
            <w:tcW w:w="2692" w:type="dxa"/>
          </w:tcPr>
          <w:p w14:paraId="2F13978F" w14:textId="77777777" w:rsidR="00E07DFB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Zabočka cesta bb</w:t>
            </w:r>
          </w:p>
        </w:tc>
        <w:tc>
          <w:tcPr>
            <w:tcW w:w="1701" w:type="dxa"/>
          </w:tcPr>
          <w:p w14:paraId="1DAA1202" w14:textId="77777777" w:rsidR="00E07DFB" w:rsidRDefault="00E07DFB" w:rsidP="00D101F4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557/3 k.o. Zabok</w:t>
            </w:r>
          </w:p>
        </w:tc>
        <w:tc>
          <w:tcPr>
            <w:tcW w:w="1413" w:type="dxa"/>
          </w:tcPr>
          <w:p w14:paraId="20818E07" w14:textId="77777777" w:rsidR="00E07DFB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5547/5 k.o. Zabok</w:t>
            </w:r>
          </w:p>
        </w:tc>
        <w:tc>
          <w:tcPr>
            <w:tcW w:w="1417" w:type="dxa"/>
          </w:tcPr>
          <w:p w14:paraId="253257F8" w14:textId="77777777" w:rsidR="00E07DFB" w:rsidRDefault="00E07DFB" w:rsidP="00D101F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  <w:tr w:rsidR="00E07DFB" w:rsidRPr="0079667E" w14:paraId="5EB456D1" w14:textId="77777777" w:rsidTr="00D101F4">
        <w:tc>
          <w:tcPr>
            <w:tcW w:w="1837" w:type="dxa"/>
          </w:tcPr>
          <w:p w14:paraId="2DBD88F5" w14:textId="77777777" w:rsidR="00E07DFB" w:rsidRDefault="00E07DFB" w:rsidP="00E07DFB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8B6D5E">
              <w:rPr>
                <w:rFonts w:eastAsia="Calibri"/>
                <w:noProof/>
                <w:sz w:val="22"/>
                <w:szCs w:val="22"/>
              </w:rPr>
              <w:t>Hum Zabočki</w:t>
            </w:r>
          </w:p>
        </w:tc>
        <w:tc>
          <w:tcPr>
            <w:tcW w:w="2692" w:type="dxa"/>
          </w:tcPr>
          <w:p w14:paraId="5B3BF6F8" w14:textId="1B6068CF" w:rsidR="00E07DFB" w:rsidRDefault="00E07DFB" w:rsidP="00E07DFB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Hum Zabočki 14a</w:t>
            </w:r>
          </w:p>
        </w:tc>
        <w:tc>
          <w:tcPr>
            <w:tcW w:w="1701" w:type="dxa"/>
          </w:tcPr>
          <w:p w14:paraId="267E6B60" w14:textId="0A797FB1" w:rsidR="00E07DFB" w:rsidRDefault="00E07DFB" w:rsidP="00E07DFB">
            <w:pPr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102/3 k.o. Zabok</w:t>
            </w:r>
          </w:p>
        </w:tc>
        <w:tc>
          <w:tcPr>
            <w:tcW w:w="1413" w:type="dxa"/>
          </w:tcPr>
          <w:p w14:paraId="5AEA0F33" w14:textId="0F3C67CD" w:rsidR="00E07DFB" w:rsidRDefault="00E07DFB" w:rsidP="00E07DFB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6980/1 k.o. Zabok</w:t>
            </w:r>
          </w:p>
        </w:tc>
        <w:tc>
          <w:tcPr>
            <w:tcW w:w="1417" w:type="dxa"/>
          </w:tcPr>
          <w:p w14:paraId="605602C0" w14:textId="6DE69189" w:rsidR="00E07DFB" w:rsidRDefault="00E07DFB" w:rsidP="00E07DFB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Društvena</w:t>
            </w:r>
          </w:p>
        </w:tc>
      </w:tr>
    </w:tbl>
    <w:p w14:paraId="320F117B" w14:textId="77777777" w:rsidR="00E07DFB" w:rsidRPr="0079667E" w:rsidRDefault="00E07DFB" w:rsidP="00E07DFB">
      <w:pPr>
        <w:jc w:val="both"/>
        <w:rPr>
          <w:b/>
          <w:noProof/>
        </w:rPr>
      </w:pPr>
      <w:r w:rsidRPr="0079667E">
        <w:rPr>
          <w:b/>
          <w:noProof/>
        </w:rPr>
        <w:lastRenderedPageBreak/>
        <w:t>4.3.1</w:t>
      </w:r>
      <w:r>
        <w:rPr>
          <w:b/>
          <w:noProof/>
        </w:rPr>
        <w:t>5</w:t>
      </w:r>
      <w:r w:rsidRPr="0079667E">
        <w:rPr>
          <w:b/>
          <w:noProof/>
        </w:rPr>
        <w:t>. Ostale zgrade i poslovni prostori</w:t>
      </w:r>
    </w:p>
    <w:p w14:paraId="071E5C0D" w14:textId="77777777" w:rsidR="00E07DFB" w:rsidRPr="0079667E" w:rsidRDefault="00E07DFB" w:rsidP="00E07DFB">
      <w:pPr>
        <w:jc w:val="both"/>
        <w:rPr>
          <w:b/>
          <w:noProof/>
        </w:rPr>
      </w:pPr>
    </w:p>
    <w:p w14:paraId="32BE1353" w14:textId="77777777" w:rsidR="00E07DFB" w:rsidRPr="0079667E" w:rsidRDefault="00E07DFB" w:rsidP="00E07DFB">
      <w:pPr>
        <w:numPr>
          <w:ilvl w:val="0"/>
          <w:numId w:val="5"/>
        </w:numPr>
        <w:contextualSpacing/>
        <w:jc w:val="both"/>
        <w:rPr>
          <w:noProof/>
        </w:rPr>
      </w:pPr>
      <w:r w:rsidRPr="0079667E">
        <w:rPr>
          <w:noProof/>
        </w:rPr>
        <w:t>Poslovni prostori u zgradi u Zaboku, Ulica Matije Gupca 22 (II kat zgrade suda)</w:t>
      </w:r>
    </w:p>
    <w:p w14:paraId="40F81E42" w14:textId="77777777" w:rsidR="00E07DFB" w:rsidRPr="0079667E" w:rsidRDefault="00E07DFB" w:rsidP="00E07DFB">
      <w:pPr>
        <w:numPr>
          <w:ilvl w:val="0"/>
          <w:numId w:val="5"/>
        </w:numPr>
        <w:contextualSpacing/>
        <w:jc w:val="both"/>
        <w:rPr>
          <w:noProof/>
        </w:rPr>
      </w:pPr>
      <w:r w:rsidRPr="0079667E">
        <w:rPr>
          <w:noProof/>
        </w:rPr>
        <w:t>Poslovni prostori u zgradi u Zaboku, Ulica Matije Gupca 53 (stara zgrada policije)</w:t>
      </w:r>
    </w:p>
    <w:p w14:paraId="09ADB248" w14:textId="77777777" w:rsidR="00E07DFB" w:rsidRPr="0079667E" w:rsidRDefault="00E07DFB" w:rsidP="00E07DFB">
      <w:pPr>
        <w:numPr>
          <w:ilvl w:val="0"/>
          <w:numId w:val="5"/>
        </w:numPr>
        <w:contextualSpacing/>
        <w:jc w:val="both"/>
        <w:rPr>
          <w:noProof/>
        </w:rPr>
      </w:pPr>
      <w:r w:rsidRPr="0079667E">
        <w:rPr>
          <w:noProof/>
        </w:rPr>
        <w:t>Tržnica – Ulica Matije Gupca 67</w:t>
      </w:r>
    </w:p>
    <w:p w14:paraId="679D21A3" w14:textId="77777777" w:rsidR="00E07DFB" w:rsidRPr="0079667E" w:rsidRDefault="00E07DFB" w:rsidP="00E07DFB">
      <w:pPr>
        <w:numPr>
          <w:ilvl w:val="0"/>
          <w:numId w:val="5"/>
        </w:numPr>
        <w:contextualSpacing/>
        <w:jc w:val="both"/>
        <w:rPr>
          <w:noProof/>
        </w:rPr>
      </w:pPr>
      <w:r w:rsidRPr="0079667E">
        <w:rPr>
          <w:noProof/>
        </w:rPr>
        <w:t>Poslovni prostor na tavanu zgrade Ulica Matije Gupca 67 u kojem je smještena gradska arhiva</w:t>
      </w:r>
    </w:p>
    <w:p w14:paraId="12204DDF" w14:textId="77777777" w:rsidR="00E07DFB" w:rsidRPr="0079667E" w:rsidRDefault="00E07DFB" w:rsidP="00E07DFB">
      <w:pPr>
        <w:jc w:val="both"/>
        <w:rPr>
          <w:noProof/>
        </w:rPr>
      </w:pPr>
    </w:p>
    <w:p w14:paraId="7C582DD0" w14:textId="77777777" w:rsidR="00E07DFB" w:rsidRPr="0079667E" w:rsidRDefault="00E07DFB" w:rsidP="00E07DFB">
      <w:pPr>
        <w:jc w:val="both"/>
        <w:rPr>
          <w:noProof/>
        </w:rPr>
      </w:pPr>
      <w:r w:rsidRPr="0079667E">
        <w:rPr>
          <w:b/>
          <w:noProof/>
        </w:rPr>
        <w:t>4.3.1</w:t>
      </w:r>
      <w:r>
        <w:rPr>
          <w:b/>
          <w:noProof/>
        </w:rPr>
        <w:t>6</w:t>
      </w:r>
      <w:r w:rsidRPr="0079667E">
        <w:rPr>
          <w:b/>
          <w:noProof/>
        </w:rPr>
        <w:t>.</w:t>
      </w:r>
      <w:r w:rsidRPr="0079667E">
        <w:rPr>
          <w:noProof/>
        </w:rPr>
        <w:t xml:space="preserve"> </w:t>
      </w:r>
      <w:r w:rsidRPr="0079667E">
        <w:rPr>
          <w:b/>
          <w:noProof/>
        </w:rPr>
        <w:t>Odlagalište komunalnog otpada Gubaševo</w:t>
      </w:r>
    </w:p>
    <w:p w14:paraId="5DE2818B" w14:textId="77777777" w:rsidR="00E07DFB" w:rsidRPr="0079667E" w:rsidRDefault="00E07DFB" w:rsidP="00E07DFB">
      <w:pPr>
        <w:jc w:val="both"/>
        <w:rPr>
          <w:noProof/>
        </w:rPr>
      </w:pPr>
    </w:p>
    <w:p w14:paraId="55908A6F" w14:textId="77777777" w:rsidR="00E07DFB" w:rsidRPr="0079667E" w:rsidRDefault="00E07DFB" w:rsidP="00E07DFB">
      <w:pPr>
        <w:jc w:val="both"/>
        <w:rPr>
          <w:noProof/>
        </w:rPr>
      </w:pPr>
      <w:r w:rsidRPr="0079667E">
        <w:rPr>
          <w:noProof/>
        </w:rPr>
        <w:t>Grad je vlasnik odlagališta komunalnog otpada Gubaševo. Odlagalištem upravlja trgovačko društvo Komunalno-Zabok d.o.o. iz Zaboka, ZIVTOV trg 3. Odlagalište je zatvoreno za daljnje odlaganje otpada Odlukom Gradonačelnika KLASA: 363-01/19-01/064 URBROJ: 2197/01-03/1-19-1 dana 12. rujna 2019. godine.</w:t>
      </w:r>
    </w:p>
    <w:p w14:paraId="251BB578" w14:textId="77777777" w:rsidR="00E07DFB" w:rsidRPr="0079667E" w:rsidRDefault="00E07DFB" w:rsidP="00E07DFB">
      <w:pPr>
        <w:jc w:val="both"/>
        <w:rPr>
          <w:b/>
          <w:noProof/>
        </w:rPr>
      </w:pPr>
    </w:p>
    <w:p w14:paraId="330D7AB6" w14:textId="77777777" w:rsidR="00E07DFB" w:rsidRPr="0079667E" w:rsidRDefault="00E07DFB" w:rsidP="00E07DFB">
      <w:pPr>
        <w:jc w:val="both"/>
        <w:rPr>
          <w:b/>
          <w:noProof/>
        </w:rPr>
      </w:pPr>
      <w:r w:rsidRPr="0079667E">
        <w:rPr>
          <w:b/>
          <w:noProof/>
        </w:rPr>
        <w:t>4.3.1</w:t>
      </w:r>
      <w:r>
        <w:rPr>
          <w:b/>
          <w:noProof/>
        </w:rPr>
        <w:t>7</w:t>
      </w:r>
      <w:r w:rsidRPr="0079667E">
        <w:rPr>
          <w:b/>
          <w:noProof/>
        </w:rPr>
        <w:t>. Građevinsko zemljište</w:t>
      </w:r>
    </w:p>
    <w:p w14:paraId="272961D9" w14:textId="77777777" w:rsidR="00E07DFB" w:rsidRDefault="00E07DFB" w:rsidP="00E07DFB">
      <w:pPr>
        <w:jc w:val="both"/>
        <w:rPr>
          <w:noProof/>
        </w:rPr>
      </w:pPr>
    </w:p>
    <w:p w14:paraId="799B917A" w14:textId="77777777" w:rsidR="00E07DFB" w:rsidRDefault="00E07DFB" w:rsidP="00E07DFB">
      <w:pPr>
        <w:jc w:val="both"/>
        <w:rPr>
          <w:noProof/>
        </w:rPr>
      </w:pPr>
      <w:r>
        <w:rPr>
          <w:noProof/>
        </w:rPr>
        <w:t>Grad je vlasnik nekretnina – neizgrađenog građevinskog zemljišta veće površine:</w:t>
      </w:r>
    </w:p>
    <w:p w14:paraId="6028F8BE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1528/1 (u katastru odgovara kčbr. 1938 k.o. Zabok), livada površine 2791m² upisana u z.-k.ul.br. 3370 k.o. Zabok</w:t>
      </w:r>
    </w:p>
    <w:p w14:paraId="1EDB81F1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1581/2 (u katastru odgovara kčbr. 2788/1 k.o. Zabok), livada površine 755m² upisana u z.-k.ul.br. 5541 k.o. Zabok</w:t>
      </w:r>
    </w:p>
    <w:p w14:paraId="6614CA1F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1581/4 (u katastru odgovara kčbr. 2788/2 k.o. Zabok), livada površine 1230m² upisana u z.-k.ul.br. 5441 k.o. Zabok</w:t>
      </w:r>
    </w:p>
    <w:p w14:paraId="469B03B8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1635/5 (u katastru odgovara kčbr. 2802/1 k.o. Zabok), livada površine 1586m² upisana u z.-k.ul.br. 6086 k.o. Zabok</w:t>
      </w:r>
    </w:p>
    <w:p w14:paraId="43EA785E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3252/1 (u katastru odgovara kčbr. 8479 k.o. Zabok), oranica površine 1989m² upisana u z.-k.ul.br. 4179 k.o. Zabok</w:t>
      </w:r>
    </w:p>
    <w:p w14:paraId="151895C7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1241/4, oranica površine 2877m² upisana u z.-k.ul.br. 3968 k.o. Špičkovina</w:t>
      </w:r>
    </w:p>
    <w:p w14:paraId="6B36AEC9" w14:textId="77777777" w:rsidR="00E07DFB" w:rsidRDefault="00E07DFB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1223/2, oranica površine 3769m² upisana u z.-k.ul.br. 3745 k.o. Špičkovina</w:t>
      </w:r>
    </w:p>
    <w:p w14:paraId="4DD2D8FE" w14:textId="6418B46A" w:rsidR="00F14C4C" w:rsidRPr="0079667E" w:rsidRDefault="00F14C4C" w:rsidP="00E07DFB">
      <w:pPr>
        <w:pStyle w:val="Odlomakpopisa"/>
        <w:numPr>
          <w:ilvl w:val="0"/>
          <w:numId w:val="10"/>
        </w:numPr>
        <w:jc w:val="both"/>
        <w:rPr>
          <w:noProof/>
        </w:rPr>
      </w:pPr>
      <w:r>
        <w:rPr>
          <w:noProof/>
        </w:rPr>
        <w:t>Zkčbr. 4198/2 (u katastru odgovara kčbr. 9347/2 k.o. Zabok), oranica površine 368m² upisana u z.-k.ul.br. 5909 k.o. Zabok.</w:t>
      </w:r>
    </w:p>
    <w:p w14:paraId="2BDC3767" w14:textId="77777777" w:rsidR="00E07DFB" w:rsidRPr="0079667E" w:rsidRDefault="00E07DFB" w:rsidP="00E07DFB">
      <w:pPr>
        <w:jc w:val="both"/>
        <w:rPr>
          <w:noProof/>
        </w:rPr>
      </w:pPr>
    </w:p>
    <w:p w14:paraId="3A4630ED" w14:textId="77777777" w:rsidR="00E07DFB" w:rsidRPr="0079667E" w:rsidRDefault="00E07DFB" w:rsidP="00E07DFB">
      <w:pPr>
        <w:jc w:val="both"/>
        <w:rPr>
          <w:b/>
          <w:noProof/>
        </w:rPr>
      </w:pPr>
      <w:r w:rsidRPr="0079667E">
        <w:rPr>
          <w:b/>
          <w:noProof/>
        </w:rPr>
        <w:t>4.3.1</w:t>
      </w:r>
      <w:r>
        <w:rPr>
          <w:b/>
          <w:noProof/>
        </w:rPr>
        <w:t>8</w:t>
      </w:r>
      <w:r w:rsidRPr="0079667E">
        <w:rPr>
          <w:b/>
          <w:noProof/>
        </w:rPr>
        <w:t>. Poljoprivredno zemljište</w:t>
      </w:r>
    </w:p>
    <w:p w14:paraId="31CFCB04" w14:textId="77777777" w:rsidR="00E07DFB" w:rsidRPr="0079667E" w:rsidRDefault="00E07DFB" w:rsidP="00E07DFB">
      <w:pPr>
        <w:jc w:val="both"/>
        <w:rPr>
          <w:noProof/>
        </w:rPr>
      </w:pPr>
    </w:p>
    <w:p w14:paraId="0BAC26E8" w14:textId="77777777" w:rsidR="00E07DFB" w:rsidRPr="0079667E" w:rsidRDefault="00E07DFB" w:rsidP="00E07DFB">
      <w:pPr>
        <w:jc w:val="both"/>
        <w:rPr>
          <w:noProof/>
        </w:rPr>
      </w:pPr>
      <w:r w:rsidRPr="0079667E">
        <w:rPr>
          <w:noProof/>
        </w:rPr>
        <w:t xml:space="preserve">Grad je vlasnik nekretnina – poljoprivrednog zemljišta veće površine: </w:t>
      </w:r>
    </w:p>
    <w:p w14:paraId="665D4C93" w14:textId="77777777" w:rsidR="00E07DFB" w:rsidRPr="00B36AFE" w:rsidRDefault="00E07DFB" w:rsidP="00E07DFB">
      <w:pPr>
        <w:numPr>
          <w:ilvl w:val="0"/>
          <w:numId w:val="5"/>
        </w:numPr>
        <w:contextualSpacing/>
        <w:jc w:val="both"/>
        <w:rPr>
          <w:u w:val="single"/>
        </w:rPr>
      </w:pPr>
      <w:r w:rsidRPr="0079667E">
        <w:rPr>
          <w:noProof/>
        </w:rPr>
        <w:t>Zkčbr. 2957 (u katastru kčbr. 6398, 6399 i 6400 k.o. Zabok) k.o. Zabok, površine 2036m²</w:t>
      </w:r>
    </w:p>
    <w:p w14:paraId="244F8962" w14:textId="77777777" w:rsidR="00E07DFB" w:rsidRPr="0079667E" w:rsidRDefault="00E07DFB" w:rsidP="00E07DFB">
      <w:pPr>
        <w:pStyle w:val="Odlomakpopisa"/>
        <w:numPr>
          <w:ilvl w:val="0"/>
          <w:numId w:val="5"/>
        </w:numPr>
        <w:jc w:val="both"/>
        <w:rPr>
          <w:noProof/>
        </w:rPr>
      </w:pPr>
      <w:r>
        <w:rPr>
          <w:noProof/>
        </w:rPr>
        <w:t>Zkčbr. 1579/1 (u katastru odgovara kčbr. 2737 k.o. Zabok), livada površine 3781m² upisana u z.-k.ul.br. 6564 k.o. Zabok</w:t>
      </w:r>
    </w:p>
    <w:p w14:paraId="1A56303F" w14:textId="77777777" w:rsidR="00E07DFB" w:rsidRPr="0079667E" w:rsidRDefault="00E07DFB" w:rsidP="00E07DFB">
      <w:pPr>
        <w:ind w:left="720"/>
        <w:contextualSpacing/>
        <w:jc w:val="both"/>
        <w:rPr>
          <w:u w:val="single"/>
        </w:rPr>
      </w:pPr>
    </w:p>
    <w:p w14:paraId="7785AAD6" w14:textId="77777777" w:rsidR="00E07DFB" w:rsidRPr="00754835" w:rsidRDefault="00E07DFB" w:rsidP="00E07DFB">
      <w:pPr>
        <w:jc w:val="both"/>
        <w:rPr>
          <w:b/>
        </w:rPr>
      </w:pPr>
      <w:r w:rsidRPr="00754835">
        <w:rPr>
          <w:b/>
        </w:rPr>
        <w:t>4.</w:t>
      </w:r>
      <w:r>
        <w:rPr>
          <w:b/>
        </w:rPr>
        <w:t xml:space="preserve">4. </w:t>
      </w:r>
      <w:r w:rsidRPr="00754835">
        <w:rPr>
          <w:b/>
        </w:rPr>
        <w:t>Novčana sredstva, prava i pokretnine</w:t>
      </w:r>
    </w:p>
    <w:p w14:paraId="5DF7DEA8" w14:textId="77777777" w:rsidR="00E07DFB" w:rsidRPr="00754835" w:rsidRDefault="00E07DFB" w:rsidP="00E07DFB"/>
    <w:p w14:paraId="0925CA3F" w14:textId="77777777" w:rsidR="00E07DFB" w:rsidRPr="0079667E" w:rsidRDefault="00E07DFB" w:rsidP="00E07DFB">
      <w:pPr>
        <w:jc w:val="both"/>
      </w:pPr>
      <w:r w:rsidRPr="0079667E">
        <w:t xml:space="preserve">Ovim oblicima imovine upravlja se i raspolaže temeljem odredbi Zakona o proračunu, ostalih propisa donesenih temeljem njega te u skladu s posebnim propisima u određenom području te stoga nisu predmetom daljnje razrade u ovoj Strategiji. </w:t>
      </w:r>
    </w:p>
    <w:p w14:paraId="09CC85FE" w14:textId="77777777" w:rsidR="00E07DFB" w:rsidRPr="0079667E" w:rsidRDefault="00E07DFB" w:rsidP="00E07DFB">
      <w:pPr>
        <w:jc w:val="center"/>
        <w:rPr>
          <w:b/>
        </w:rPr>
      </w:pPr>
    </w:p>
    <w:p w14:paraId="063D101C" w14:textId="59B35161" w:rsidR="00E07DFB" w:rsidRPr="0079667E" w:rsidRDefault="008B6D5E" w:rsidP="00E07DFB">
      <w:pPr>
        <w:numPr>
          <w:ilvl w:val="0"/>
          <w:numId w:val="7"/>
        </w:numPr>
        <w:ind w:left="284" w:hanging="295"/>
        <w:contextualSpacing/>
        <w:jc w:val="both"/>
        <w:rPr>
          <w:b/>
        </w:rPr>
      </w:pPr>
      <w:r>
        <w:rPr>
          <w:b/>
        </w:rPr>
        <w:t>DUGOROČNI</w:t>
      </w:r>
      <w:r w:rsidR="00E07DFB" w:rsidRPr="0079667E">
        <w:rPr>
          <w:b/>
        </w:rPr>
        <w:t xml:space="preserve"> CILJEVI I SMJERNICE ZA NJIHOVU REALIZACIJU</w:t>
      </w:r>
    </w:p>
    <w:p w14:paraId="6F9FA370" w14:textId="77777777" w:rsidR="00E07DFB" w:rsidRPr="0079667E" w:rsidRDefault="00E07DFB" w:rsidP="00E07DFB">
      <w:pPr>
        <w:ind w:left="284"/>
        <w:contextualSpacing/>
        <w:jc w:val="both"/>
      </w:pPr>
    </w:p>
    <w:p w14:paraId="5A4DF267" w14:textId="3535EEF1" w:rsidR="00E07DFB" w:rsidRPr="0079667E" w:rsidRDefault="00E07DFB" w:rsidP="00E07DFB">
      <w:pPr>
        <w:jc w:val="both"/>
        <w:rPr>
          <w:b/>
          <w:u w:val="single"/>
        </w:rPr>
      </w:pPr>
      <w:r w:rsidRPr="008B6D5E">
        <w:rPr>
          <w:b/>
          <w:u w:val="single"/>
        </w:rPr>
        <w:t xml:space="preserve">5.1. </w:t>
      </w:r>
      <w:r w:rsidR="008B6D5E" w:rsidRPr="008B6D5E">
        <w:rPr>
          <w:b/>
          <w:u w:val="single"/>
        </w:rPr>
        <w:t>Dugoročni</w:t>
      </w:r>
      <w:r w:rsidRPr="008B6D5E">
        <w:rPr>
          <w:b/>
          <w:u w:val="single"/>
        </w:rPr>
        <w:t xml:space="preserve"> ciljevi</w:t>
      </w:r>
    </w:p>
    <w:p w14:paraId="7B5936DA" w14:textId="77777777" w:rsidR="00E07DFB" w:rsidRPr="0079667E" w:rsidRDefault="00E07DFB" w:rsidP="00E07DFB">
      <w:pPr>
        <w:rPr>
          <w:rFonts w:eastAsia="Calibri"/>
          <w:sz w:val="22"/>
          <w:szCs w:val="22"/>
        </w:rPr>
      </w:pPr>
    </w:p>
    <w:p w14:paraId="289A3671" w14:textId="031794B0" w:rsidR="00E07DFB" w:rsidRPr="0079667E" w:rsidRDefault="00E07DFB" w:rsidP="00E07DFB">
      <w:pPr>
        <w:contextualSpacing/>
        <w:jc w:val="both"/>
      </w:pPr>
      <w:r w:rsidRPr="0079667E">
        <w:t xml:space="preserve">U svrhu upravljanja imovinom Grada prema načelima odgovornosti, javnosti i ekonomičnosti u cilju razvoja Grada i na korist svih građana ovom se Strategijom definiraju sljedeći </w:t>
      </w:r>
      <w:r w:rsidR="00F53F9E">
        <w:t>dugoročni</w:t>
      </w:r>
      <w:r w:rsidRPr="0079667E">
        <w:t xml:space="preserve"> ciljevi: </w:t>
      </w:r>
    </w:p>
    <w:p w14:paraId="3F276099" w14:textId="77777777" w:rsidR="00E07DFB" w:rsidRPr="0079667E" w:rsidRDefault="00E07DFB" w:rsidP="00E07DFB">
      <w:pPr>
        <w:contextualSpacing/>
        <w:jc w:val="both"/>
      </w:pPr>
    </w:p>
    <w:p w14:paraId="64B1955D" w14:textId="77777777" w:rsidR="00E07DFB" w:rsidRPr="0079667E" w:rsidRDefault="00E07DFB" w:rsidP="00E07DFB">
      <w:pPr>
        <w:jc w:val="both"/>
      </w:pPr>
      <w:bookmarkStart w:id="1" w:name="_Hlk181736"/>
      <w:r w:rsidRPr="0079667E">
        <w:rPr>
          <w:b/>
        </w:rPr>
        <w:t xml:space="preserve">CILJ 1 – </w:t>
      </w:r>
      <w:r w:rsidRPr="0079667E">
        <w:t>Vođenje evidencije o oblicima imovine kojom upravlja, raspolaže ili koja je dana na korištenje Gradu, neovisno o nositelju vlasničkih prava te imovine</w:t>
      </w:r>
    </w:p>
    <w:p w14:paraId="0BBBEB14" w14:textId="77777777" w:rsidR="00E07DFB" w:rsidRPr="0079667E" w:rsidRDefault="00E07DFB" w:rsidP="00E07DFB">
      <w:pPr>
        <w:jc w:val="both"/>
        <w:rPr>
          <w:b/>
        </w:rPr>
      </w:pPr>
    </w:p>
    <w:p w14:paraId="43360D05" w14:textId="77777777" w:rsidR="00E07DFB" w:rsidRPr="0079667E" w:rsidRDefault="00E07DFB" w:rsidP="00E07DFB">
      <w:pPr>
        <w:jc w:val="both"/>
      </w:pPr>
      <w:r w:rsidRPr="0079667E">
        <w:rPr>
          <w:b/>
        </w:rPr>
        <w:t xml:space="preserve">CILJ 2 – </w:t>
      </w:r>
      <w:r w:rsidRPr="0079667E">
        <w:t xml:space="preserve">Normativno uređenje područja upravljanja imovinom </w:t>
      </w:r>
    </w:p>
    <w:p w14:paraId="0B9E5FD9" w14:textId="77777777" w:rsidR="00E07DFB" w:rsidRPr="0079667E" w:rsidRDefault="00E07DFB" w:rsidP="00E07DFB">
      <w:pPr>
        <w:contextualSpacing/>
        <w:jc w:val="both"/>
      </w:pPr>
    </w:p>
    <w:p w14:paraId="55CFB1F1" w14:textId="77777777" w:rsidR="00E07DFB" w:rsidRPr="0079667E" w:rsidRDefault="00E07DFB" w:rsidP="00E07DFB">
      <w:pPr>
        <w:contextualSpacing/>
        <w:jc w:val="both"/>
      </w:pPr>
      <w:r w:rsidRPr="0079667E">
        <w:rPr>
          <w:b/>
        </w:rPr>
        <w:t xml:space="preserve">CILJ 3 – </w:t>
      </w:r>
      <w:r w:rsidRPr="0079667E">
        <w:t>Učinkovito upravljanje imovinom</w:t>
      </w:r>
    </w:p>
    <w:bookmarkEnd w:id="1"/>
    <w:p w14:paraId="1BEA478A" w14:textId="77777777" w:rsidR="00E07DFB" w:rsidRPr="0079667E" w:rsidRDefault="00E07DFB" w:rsidP="00E07DFB">
      <w:pPr>
        <w:contextualSpacing/>
        <w:jc w:val="both"/>
      </w:pPr>
    </w:p>
    <w:p w14:paraId="05C73C92" w14:textId="77D6B1E5" w:rsidR="00E07DFB" w:rsidRPr="0079667E" w:rsidRDefault="00E07DFB" w:rsidP="00E07DFB">
      <w:pPr>
        <w:contextualSpacing/>
        <w:jc w:val="both"/>
        <w:rPr>
          <w:b/>
          <w:u w:val="single"/>
        </w:rPr>
      </w:pPr>
      <w:r w:rsidRPr="0079667E">
        <w:rPr>
          <w:b/>
          <w:u w:val="single"/>
        </w:rPr>
        <w:t xml:space="preserve">5.2. Smjernice za realizaciju </w:t>
      </w:r>
      <w:r w:rsidR="00F53F9E">
        <w:rPr>
          <w:b/>
          <w:u w:val="single"/>
        </w:rPr>
        <w:t>dugoročnih</w:t>
      </w:r>
      <w:r w:rsidRPr="0079667E">
        <w:rPr>
          <w:b/>
          <w:u w:val="single"/>
        </w:rPr>
        <w:t xml:space="preserve"> ciljeva</w:t>
      </w:r>
    </w:p>
    <w:p w14:paraId="476B72CC" w14:textId="77777777" w:rsidR="00E07DFB" w:rsidRPr="0079667E" w:rsidRDefault="00E07DFB" w:rsidP="00E07DFB">
      <w:pPr>
        <w:contextualSpacing/>
        <w:jc w:val="both"/>
        <w:rPr>
          <w:b/>
        </w:rPr>
      </w:pPr>
    </w:p>
    <w:p w14:paraId="001FDA13" w14:textId="77777777" w:rsidR="00E07DFB" w:rsidRPr="0079667E" w:rsidRDefault="00E07DFB" w:rsidP="00E07DFB">
      <w:pPr>
        <w:contextualSpacing/>
        <w:jc w:val="both"/>
      </w:pPr>
      <w:r w:rsidRPr="0079667E">
        <w:rPr>
          <w:b/>
        </w:rPr>
        <w:t>5.2.1. Smjernice za realizaciju cilja 1</w:t>
      </w:r>
      <w:r w:rsidRPr="0079667E">
        <w:t xml:space="preserve"> - Vođenje evidencije o oblicima imovine kojom upravlja, raspolaže ili koja je dana na korištenje Gradu, neovisno o nositelju vlasničkih prava te imovine.</w:t>
      </w:r>
    </w:p>
    <w:p w14:paraId="60FDB5D6" w14:textId="77777777" w:rsidR="00E07DFB" w:rsidRPr="0079667E" w:rsidRDefault="00E07DFB" w:rsidP="00E07DFB">
      <w:pPr>
        <w:contextualSpacing/>
        <w:jc w:val="both"/>
      </w:pPr>
    </w:p>
    <w:p w14:paraId="0035AFA9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5.2.1.1. Informatizacija i digitalizacija informacijsko-komunikacijskih sustava</w:t>
      </w:r>
    </w:p>
    <w:p w14:paraId="26A08AE3" w14:textId="2AE7BCCC" w:rsidR="00E07DFB" w:rsidRPr="0079667E" w:rsidRDefault="00E07DFB" w:rsidP="00E07DFB">
      <w:pPr>
        <w:contextualSpacing/>
        <w:jc w:val="both"/>
      </w:pPr>
      <w:r w:rsidRPr="0079667E">
        <w:t>Unaprjeđenje informatizacije i digitalizacije informacijsko-komunikacijskih sustava odnosi se na poboljšanje postojećih i unošenje novih informacijsko-komunikacijskih rješenja u području upravljanja imovinom. Osim unaprjeđenja i uvođenja novih rješenja, potrebno je osigurati informatičko-infrastrukturne uvjete</w:t>
      </w:r>
      <w:r w:rsidR="000C0576">
        <w:t>, osigurati unos podataka o nekretninama u Središnji registar državne imovine</w:t>
      </w:r>
      <w:r w:rsidRPr="0079667E">
        <w:t xml:space="preserve"> </w:t>
      </w:r>
      <w:r w:rsidRPr="000C0576">
        <w:t>te kontinuirano raditi na sigurnosti informacijsko-komunikacijskog sustava.</w:t>
      </w:r>
    </w:p>
    <w:p w14:paraId="77FCEB8C" w14:textId="77777777" w:rsidR="00E07DFB" w:rsidRPr="0079667E" w:rsidRDefault="00E07DFB" w:rsidP="00E07DFB">
      <w:pPr>
        <w:contextualSpacing/>
        <w:jc w:val="both"/>
        <w:rPr>
          <w:b/>
        </w:rPr>
      </w:pPr>
    </w:p>
    <w:p w14:paraId="3CE55438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5.2.1.2. Vođenje informacijskog sustava pod nazivom Registar imovine Grada Zaboka</w:t>
      </w:r>
    </w:p>
    <w:p w14:paraId="44DCB3A6" w14:textId="77777777" w:rsidR="00E07DFB" w:rsidRPr="0079667E" w:rsidRDefault="00E07DFB" w:rsidP="00E07DFB">
      <w:pPr>
        <w:contextualSpacing/>
        <w:jc w:val="both"/>
      </w:pPr>
      <w:r w:rsidRPr="0079667E">
        <w:t xml:space="preserve">Grad Zabok koristi informacijski sustav Registar nekretnina od studenog 2013. godine. U isti su uneseni podaci o nekretninama u vlasništvu Grada te imovina od interesa za Grad (udjeli u trgovačkim društvima). U predmetni informacijski sustav unijeti će se podaci o svim pojavnim oblicima imovine te će se na taj način ostvariti prikaz imovine Grada na jedinstvenom mjestu. </w:t>
      </w:r>
    </w:p>
    <w:p w14:paraId="61E4AFD5" w14:textId="77777777" w:rsidR="00E07DFB" w:rsidRPr="0079667E" w:rsidRDefault="00E07DFB" w:rsidP="00E07DFB">
      <w:pPr>
        <w:contextualSpacing/>
        <w:jc w:val="both"/>
      </w:pPr>
    </w:p>
    <w:p w14:paraId="1D3A77FD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5.2.1.3. Unos podataka u informacijski sustav Registar imovine Grada Zaboka </w:t>
      </w:r>
    </w:p>
    <w:p w14:paraId="6719F72E" w14:textId="77777777" w:rsidR="00E07DFB" w:rsidRPr="0079667E" w:rsidRDefault="00E07DFB" w:rsidP="00E07DFB">
      <w:pPr>
        <w:contextualSpacing/>
        <w:jc w:val="both"/>
      </w:pPr>
      <w:r w:rsidRPr="0079667E">
        <w:t>U sustav će se unositi podaci o imovini u skladu s klasifikacijom pojavnih oblika imovine prema rasporedu računa Računskog plana za proračunsko računovodstvo. Obavezno će se unijeti naznaka isprave na temelju koje je izvršen upis, promjena ili brisanje u Registar imovine Grada.</w:t>
      </w:r>
    </w:p>
    <w:p w14:paraId="6A2C8A7B" w14:textId="77777777" w:rsidR="00E07DFB" w:rsidRPr="0079667E" w:rsidRDefault="00E07DFB" w:rsidP="00E07DFB">
      <w:pPr>
        <w:contextualSpacing/>
        <w:jc w:val="both"/>
      </w:pPr>
    </w:p>
    <w:p w14:paraId="49C98AAB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5.2.2. Smjernice za realizaciju cilja 2 - Normativno uređenje područja upravljanja imovinom</w:t>
      </w:r>
    </w:p>
    <w:p w14:paraId="53D990DF" w14:textId="77777777" w:rsidR="00E07DFB" w:rsidRPr="0079667E" w:rsidRDefault="00E07DFB" w:rsidP="00E07DFB">
      <w:pPr>
        <w:contextualSpacing/>
        <w:jc w:val="both"/>
      </w:pPr>
    </w:p>
    <w:p w14:paraId="5C97912E" w14:textId="1C343A85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5.2.2.1. Donošenje </w:t>
      </w:r>
      <w:r w:rsidRPr="000C0576">
        <w:rPr>
          <w:b/>
        </w:rPr>
        <w:t xml:space="preserve">Strategije upravljanja </w:t>
      </w:r>
      <w:r w:rsidR="000C0576" w:rsidRPr="000C0576">
        <w:rPr>
          <w:b/>
        </w:rPr>
        <w:t>pokretninama i nekretninama u vlasništvu</w:t>
      </w:r>
      <w:r w:rsidRPr="000C0576">
        <w:rPr>
          <w:b/>
        </w:rPr>
        <w:t xml:space="preserve"> Grada</w:t>
      </w:r>
      <w:r w:rsidRPr="0079667E">
        <w:rPr>
          <w:b/>
        </w:rPr>
        <w:t xml:space="preserve"> za </w:t>
      </w:r>
      <w:r>
        <w:rPr>
          <w:b/>
        </w:rPr>
        <w:t>desetogodišnje</w:t>
      </w:r>
      <w:r w:rsidRPr="0079667E">
        <w:rPr>
          <w:b/>
        </w:rPr>
        <w:t xml:space="preserve"> razdoblj</w:t>
      </w:r>
      <w:r>
        <w:rPr>
          <w:b/>
        </w:rPr>
        <w:t>e</w:t>
      </w:r>
      <w:r w:rsidRPr="0079667E">
        <w:rPr>
          <w:b/>
        </w:rPr>
        <w:t xml:space="preserve"> </w:t>
      </w:r>
    </w:p>
    <w:p w14:paraId="3DA96734" w14:textId="5A345D13" w:rsidR="00E07DFB" w:rsidRPr="0079667E" w:rsidRDefault="00E07DFB" w:rsidP="00E07DFB">
      <w:pPr>
        <w:contextualSpacing/>
        <w:jc w:val="both"/>
      </w:pPr>
      <w:r w:rsidRPr="0079667E">
        <w:t xml:space="preserve">Strategija </w:t>
      </w:r>
      <w:r w:rsidRPr="000C0576">
        <w:t xml:space="preserve">upravljanja </w:t>
      </w:r>
      <w:r w:rsidR="000C0576">
        <w:t>pokretninama i nekretninama u vlasništvu</w:t>
      </w:r>
      <w:r w:rsidRPr="0079667E">
        <w:t xml:space="preserve"> Grada Zaboka donosi se za razdoblje od </w:t>
      </w:r>
      <w:r>
        <w:t>deset</w:t>
      </w:r>
      <w:r w:rsidRPr="0079667E">
        <w:t xml:space="preserve"> godina analogno članku </w:t>
      </w:r>
      <w:r>
        <w:t>53</w:t>
      </w:r>
      <w:r w:rsidRPr="0079667E">
        <w:t xml:space="preserve">. Zakona o upravljanju </w:t>
      </w:r>
      <w:r>
        <w:t>nekretninama i pokretninama u vlasništvu Republike Hrvatske</w:t>
      </w:r>
      <w:r w:rsidRPr="0079667E">
        <w:t xml:space="preserve"> </w:t>
      </w:r>
      <w:r>
        <w:t xml:space="preserve">(„Narodne novine“, br. 155/23.) </w:t>
      </w:r>
      <w:r w:rsidRPr="0079667E">
        <w:t xml:space="preserve">kojim je propisano da Hrvatski sabor donosi Strategiju upravljanja državnom imovinom za razdoblje od </w:t>
      </w:r>
      <w:r>
        <w:t>deset</w:t>
      </w:r>
      <w:r w:rsidRPr="0079667E">
        <w:t xml:space="preserve"> godina. Donošenje Strategije Gradskom vijeću Grada Zaboka predlagati će gradonačelnik. U izradu nacrta uključiti će se sva upravna tijela Grada, a po potrebi i druga tijela i pravne osobe s javnim ovlastima. Strategija će se objaviti u „Službenom glasniku Krapinsko-zagorske županije“ i na mrežnim stranicama Grada. </w:t>
      </w:r>
    </w:p>
    <w:p w14:paraId="26E91966" w14:textId="77777777" w:rsidR="00E07DFB" w:rsidRPr="0079667E" w:rsidRDefault="00E07DFB" w:rsidP="00E07DFB">
      <w:pPr>
        <w:contextualSpacing/>
        <w:jc w:val="both"/>
      </w:pPr>
    </w:p>
    <w:p w14:paraId="578019EC" w14:textId="7063D37D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5.2.2.2. Podnošenje izvješća o provedbi Strategije upravljanja </w:t>
      </w:r>
      <w:r w:rsidR="00F53F9E">
        <w:rPr>
          <w:b/>
        </w:rPr>
        <w:t>nekretninama i pokretninama u vlasništvu</w:t>
      </w:r>
      <w:r w:rsidRPr="0079667E">
        <w:rPr>
          <w:b/>
        </w:rPr>
        <w:t xml:space="preserve"> Grada Zaboka </w:t>
      </w:r>
    </w:p>
    <w:p w14:paraId="686F5197" w14:textId="77777777" w:rsidR="00E07DFB" w:rsidRPr="0079667E" w:rsidRDefault="00E07DFB" w:rsidP="00E07DFB">
      <w:pPr>
        <w:contextualSpacing/>
        <w:jc w:val="both"/>
      </w:pPr>
      <w:r w:rsidRPr="0079667E">
        <w:t xml:space="preserve">O provedbi Strategije, gradonačelnik podnosi izvješće Gradskom vijeću Grada Zaboka, u godini koja slijedi nakon posljednje godine na koju se ista odnosi. Izrađuje se i objavljuje na isti način kao i Strategija. </w:t>
      </w:r>
    </w:p>
    <w:p w14:paraId="119A0C6A" w14:textId="77777777" w:rsidR="00E07DFB" w:rsidRPr="0079667E" w:rsidRDefault="00E07DFB" w:rsidP="00E07DFB">
      <w:pPr>
        <w:contextualSpacing/>
        <w:jc w:val="both"/>
      </w:pPr>
    </w:p>
    <w:p w14:paraId="5DDAE9F7" w14:textId="57143258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5.2.2.3. Donošenje Godišnjih planova upravljanja </w:t>
      </w:r>
      <w:r w:rsidR="00F53F9E">
        <w:rPr>
          <w:b/>
        </w:rPr>
        <w:t>nekretninama i pokretninama u vlasništvu</w:t>
      </w:r>
      <w:r w:rsidR="00F53F9E" w:rsidRPr="0079667E">
        <w:rPr>
          <w:b/>
        </w:rPr>
        <w:t xml:space="preserve"> </w:t>
      </w:r>
      <w:r w:rsidRPr="0079667E">
        <w:rPr>
          <w:b/>
        </w:rPr>
        <w:t>Grada</w:t>
      </w:r>
    </w:p>
    <w:p w14:paraId="324E900F" w14:textId="610A32EB" w:rsidR="00E07DFB" w:rsidRPr="0079667E" w:rsidRDefault="00E07DFB" w:rsidP="00E07DFB">
      <w:pPr>
        <w:contextualSpacing/>
        <w:jc w:val="both"/>
      </w:pPr>
      <w:r w:rsidRPr="0079667E">
        <w:t xml:space="preserve">Na temelju Strategije, gradonačelnik donosi Godišnji plan upravljanja </w:t>
      </w:r>
      <w:r w:rsidR="00F53F9E" w:rsidRPr="00F53F9E">
        <w:rPr>
          <w:bCs/>
        </w:rPr>
        <w:t>nekretninama i pokretninama u vlasništvu</w:t>
      </w:r>
      <w:r w:rsidR="00F53F9E" w:rsidRPr="0079667E">
        <w:rPr>
          <w:b/>
        </w:rPr>
        <w:t xml:space="preserve"> </w:t>
      </w:r>
      <w:r w:rsidRPr="0079667E">
        <w:t xml:space="preserve">Grada (dalje u tekstu: Plan) do 31. prosinca tekuće godine za narednu godinu. Prijedlog Plana izrađuje </w:t>
      </w:r>
      <w:r>
        <w:t>upravni odjel nadležan za poslove upravljanja imovinom</w:t>
      </w:r>
      <w:r w:rsidRPr="0079667E">
        <w:t xml:space="preserve"> Grada te će se u izradu uključiti druga upravna tijela Grada. Plan se objavljuje u „Službenom glasniku Krapinsko-zagorske županije“ i na mrežnim stranicama Grada.</w:t>
      </w:r>
    </w:p>
    <w:p w14:paraId="0AF95570" w14:textId="77777777" w:rsidR="00E07DFB" w:rsidRPr="0079667E" w:rsidRDefault="00E07DFB" w:rsidP="00E07DFB">
      <w:pPr>
        <w:contextualSpacing/>
        <w:jc w:val="both"/>
      </w:pPr>
    </w:p>
    <w:p w14:paraId="1A4F4FD4" w14:textId="3B842942" w:rsidR="00E07DFB" w:rsidRPr="0079667E" w:rsidRDefault="00E07DFB" w:rsidP="00E07DFB">
      <w:pPr>
        <w:contextualSpacing/>
        <w:jc w:val="both"/>
        <w:rPr>
          <w:b/>
        </w:rPr>
      </w:pPr>
      <w:bookmarkStart w:id="2" w:name="_Hlk536598123"/>
      <w:r w:rsidRPr="0079667E">
        <w:rPr>
          <w:b/>
        </w:rPr>
        <w:t xml:space="preserve">5.2.2.4. </w:t>
      </w:r>
      <w:bookmarkEnd w:id="2"/>
      <w:r w:rsidRPr="0079667E">
        <w:rPr>
          <w:b/>
        </w:rPr>
        <w:t xml:space="preserve">Podnošenje Izvješća o provedbi Godišnjeg plana upravljanja </w:t>
      </w:r>
      <w:r w:rsidR="00F53F9E" w:rsidRPr="00F53F9E">
        <w:rPr>
          <w:b/>
        </w:rPr>
        <w:t xml:space="preserve">nekretninama i pokretninama u vlasništvu </w:t>
      </w:r>
      <w:r w:rsidRPr="0079667E">
        <w:rPr>
          <w:b/>
        </w:rPr>
        <w:t>Grada Zaboka</w:t>
      </w:r>
    </w:p>
    <w:p w14:paraId="6FB63CF2" w14:textId="7B54EA78" w:rsidR="00E07DFB" w:rsidRPr="0079667E" w:rsidRDefault="00E07DFB" w:rsidP="00E07DFB">
      <w:pPr>
        <w:contextualSpacing/>
        <w:jc w:val="both"/>
      </w:pPr>
      <w:r w:rsidRPr="0079667E">
        <w:t xml:space="preserve">Izvješće o provedbi Godišnjeg plana upravljanja </w:t>
      </w:r>
      <w:r w:rsidR="00F53F9E" w:rsidRPr="00F53F9E">
        <w:t xml:space="preserve">nekretninama i pokretninama u vlasništvu </w:t>
      </w:r>
      <w:r w:rsidRPr="0079667E">
        <w:t xml:space="preserve">gradonačelnik podnosi Gradskom vijeću Grada Zaboka, najkasnije do 30. rujna tekuće godine za prethodnu godinu. Izrađuje se i objavljuje na isti način kao i Plan. </w:t>
      </w:r>
    </w:p>
    <w:p w14:paraId="3D4D1450" w14:textId="77777777" w:rsidR="00E07DFB" w:rsidRPr="0079667E" w:rsidRDefault="00E07DFB" w:rsidP="00E07DFB">
      <w:pPr>
        <w:contextualSpacing/>
        <w:jc w:val="both"/>
      </w:pPr>
    </w:p>
    <w:p w14:paraId="51111967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5.2.2.5. Odluka o raspolaganju, upravljanju i stjecanju nekretnina Grada Zaboka </w:t>
      </w:r>
    </w:p>
    <w:p w14:paraId="1808642E" w14:textId="77777777" w:rsidR="00E07DFB" w:rsidRPr="0079667E" w:rsidRDefault="00E07DFB" w:rsidP="00E07DFB">
      <w:pPr>
        <w:contextualSpacing/>
        <w:jc w:val="both"/>
      </w:pPr>
      <w:r w:rsidRPr="0079667E">
        <w:t xml:space="preserve">Odluku o raspolaganju, upravljanju i stjecanju nekretnina Grada Zaboka donosi Gradsko vijeće Grada Zaboka. Njome se propisuju ovlasti i postupanje (procedure i kriteriji) nadležnih tijela prilikom raspolaganja i upravljanja nekretninama u vlasništvu Grada Zaboka te prilikom stjecanja nekretnina u vlasništvo Grada. </w:t>
      </w:r>
    </w:p>
    <w:p w14:paraId="14F7F16F" w14:textId="77777777" w:rsidR="00E07DFB" w:rsidRPr="0079667E" w:rsidRDefault="00E07DFB" w:rsidP="00E07DFB">
      <w:pPr>
        <w:contextualSpacing/>
        <w:jc w:val="both"/>
        <w:rPr>
          <w:b/>
        </w:rPr>
      </w:pPr>
    </w:p>
    <w:p w14:paraId="06F5F60F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5.2.2.6. Druge opće akte o upravljanju imovinom donositi u skladu sa zakonima i drugim propisima, a pojedinačne akte u skladu sa zakonima, drugim propisima i općim aktima iz odnosnog područja</w:t>
      </w:r>
    </w:p>
    <w:p w14:paraId="24ED62E9" w14:textId="77777777" w:rsidR="00E07DFB" w:rsidRPr="0079667E" w:rsidRDefault="00E07DFB" w:rsidP="00E07DFB">
      <w:pPr>
        <w:contextualSpacing/>
        <w:jc w:val="both"/>
      </w:pPr>
      <w:r w:rsidRPr="0079667E">
        <w:t xml:space="preserve">Druge opće akte koji se donose vezano za  upravljanje imovinom (npr. odluka kojom je uređeno davanje u zakup poslovnih prostora) potrebno je donositi u skladu sa zakonima i drugim propisima, a pojedinačne odluke o upravljanju imovinom (npr. odluka o prodaji nekretnine, odluka o prodaji udjela u trgovačkom društvu) u skladu sa zakonima, drugim propisima i općim aktima, ovisno o kojoj se vrsti imovine radi i koja je vrijednost iste te ovisno o kojoj se vrsti raspolaganja radi. </w:t>
      </w:r>
    </w:p>
    <w:p w14:paraId="41F846BB" w14:textId="77777777" w:rsidR="00E07DFB" w:rsidRPr="0079667E" w:rsidRDefault="00E07DFB" w:rsidP="00E07DFB">
      <w:pPr>
        <w:contextualSpacing/>
        <w:jc w:val="both"/>
        <w:rPr>
          <w:b/>
        </w:rPr>
      </w:pPr>
    </w:p>
    <w:p w14:paraId="6CBE55B6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5.2.3. Smjernice za realizaciju cilja 3 – Učinkovito upravljanje imovinom</w:t>
      </w:r>
    </w:p>
    <w:p w14:paraId="5CEB28E4" w14:textId="77777777" w:rsidR="00E07DFB" w:rsidRPr="0079667E" w:rsidRDefault="00E07DFB" w:rsidP="00E07DFB">
      <w:pPr>
        <w:contextualSpacing/>
        <w:jc w:val="both"/>
        <w:rPr>
          <w:b/>
          <w:u w:val="single"/>
        </w:rPr>
      </w:pPr>
    </w:p>
    <w:p w14:paraId="448CA3BF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5.2.3.1. Utvrditi namjenu te ustrojiti evidenciju o ostvarenim prihodima i rashodima od upravljanja i raspolaganja nekretninama po svakoj nekretnini kojom upravlja, raspolaže ili koja je dana na korištenje Gradu Zaboku, </w:t>
      </w:r>
      <w:bookmarkStart w:id="3" w:name="_Hlk536700934"/>
      <w:r w:rsidRPr="0079667E">
        <w:rPr>
          <w:b/>
        </w:rPr>
        <w:t>neovisno o nositelju vlasničkih prava te imovine</w:t>
      </w:r>
    </w:p>
    <w:bookmarkEnd w:id="3"/>
    <w:p w14:paraId="6272A5F5" w14:textId="77777777" w:rsidR="00E07DFB" w:rsidRPr="0079667E" w:rsidRDefault="00E07DFB" w:rsidP="00E07DFB">
      <w:pPr>
        <w:contextualSpacing/>
        <w:jc w:val="both"/>
      </w:pPr>
      <w:r w:rsidRPr="0079667E">
        <w:t xml:space="preserve">Za svaku nekretninu kojom upravlja, raspolaže ili koja je dana na korištenje Gradu, neovisno o nositelju vlasničkih prava te imovine, utvrditi će se namjena te će ista biti evidentirana u informacijskom sustavu Registar imovine Grada Zaboka kao zaseban podatak. Podaci o namjeni svake pojedine nekretnine, zajedno s financijskim podacima, biti će polazište za donošenje odluka o upravljanju istima u budućem razdoblju. </w:t>
      </w:r>
    </w:p>
    <w:p w14:paraId="6355A475" w14:textId="77777777" w:rsidR="00E07DFB" w:rsidRPr="0079667E" w:rsidRDefault="00E07DFB" w:rsidP="00E07DFB">
      <w:pPr>
        <w:contextualSpacing/>
        <w:jc w:val="both"/>
        <w:rPr>
          <w:b/>
        </w:rPr>
      </w:pPr>
    </w:p>
    <w:p w14:paraId="67931164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5.2.3.2. Riješiti imovinsko-pravne odnose na nekretninama</w:t>
      </w:r>
    </w:p>
    <w:p w14:paraId="100F10F5" w14:textId="338629E9" w:rsidR="00E07DFB" w:rsidRPr="0079667E" w:rsidRDefault="00E07DFB" w:rsidP="00E07DFB">
      <w:pPr>
        <w:contextualSpacing/>
        <w:jc w:val="both"/>
      </w:pPr>
      <w:r w:rsidRPr="0079667E">
        <w:lastRenderedPageBreak/>
        <w:t>Potrebno je kontinuirano rješavati imovinskopravne odnose na nekretninama radi upisa prava vlasništva ili drugih prava u korist Grada ili pravnih osoba kojih je osnivač ili vlasnik Grad ako za to postoji na zakonu zasnovan interes. Prioritetno se rješavaju imovinskopravni odnosi u svrhu realizacije strateških i drugih investicijskih projekata od značaja za Grad te imovinskopravni odnosi vezano uz komunalnu infrastrukturu</w:t>
      </w:r>
      <w:r w:rsidR="00F53F9E">
        <w:t>.</w:t>
      </w:r>
      <w:r w:rsidRPr="0079667E">
        <w:t xml:space="preserve"> </w:t>
      </w:r>
    </w:p>
    <w:p w14:paraId="2D0A4280" w14:textId="77777777" w:rsidR="00E07DFB" w:rsidRPr="0079667E" w:rsidRDefault="00E07DFB" w:rsidP="00E07DFB">
      <w:pPr>
        <w:contextualSpacing/>
        <w:jc w:val="both"/>
      </w:pPr>
    </w:p>
    <w:p w14:paraId="7DA5E484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 xml:space="preserve">5.2.3.3. Poduzeti aktivnosti za stavljanje u funkciju nekretnina koje trenutno nisu u funkciji ili iznaći rješenja za nekretnine za koje ne postoji interes za njihovim zadržavanjem </w:t>
      </w:r>
    </w:p>
    <w:p w14:paraId="603C88BF" w14:textId="196789D2" w:rsidR="00E07DFB" w:rsidRPr="0079667E" w:rsidRDefault="00E07DFB" w:rsidP="00E07DFB">
      <w:pPr>
        <w:contextualSpacing/>
        <w:jc w:val="both"/>
      </w:pPr>
      <w:r w:rsidRPr="0079667E">
        <w:t xml:space="preserve">Za nekretnine koje nisu u funkciji </w:t>
      </w:r>
      <w:r w:rsidR="00D87A74">
        <w:t xml:space="preserve">po potrebi će se </w:t>
      </w:r>
      <w:r w:rsidRPr="0079667E">
        <w:t>izvrš</w:t>
      </w:r>
      <w:r w:rsidR="00D87A74">
        <w:t>avati</w:t>
      </w:r>
      <w:r w:rsidRPr="0079667E">
        <w:t xml:space="preserve"> analiza i procjena opravdanosti i interesa Grada za zadržavanjem istih u vlasništvu Grada. Ukoliko ne postoji interes da se neka od nekretnina zadrži u vlasništvu Grada ili u nekom drugom pravnom režimu temeljem kojeg Grad raspolaže nekretninom, iznaći će se rješenja u vidu prodaje, davanja u zakup ili će se na drugi način pokušati ostvariti direktan prihod u Proračun Grada, čime bi se optimizirao portfelj nekretnina Grada. </w:t>
      </w:r>
    </w:p>
    <w:p w14:paraId="0D56FDB4" w14:textId="77777777" w:rsidR="00E07DFB" w:rsidRPr="0079667E" w:rsidRDefault="00E07DFB" w:rsidP="00E07DFB">
      <w:pPr>
        <w:contextualSpacing/>
        <w:jc w:val="both"/>
      </w:pPr>
    </w:p>
    <w:p w14:paraId="5D4F8E99" w14:textId="77777777" w:rsidR="00E07DFB" w:rsidRPr="0079667E" w:rsidRDefault="00E07DFB" w:rsidP="00E07DFB">
      <w:pPr>
        <w:contextualSpacing/>
        <w:jc w:val="both"/>
        <w:rPr>
          <w:b/>
        </w:rPr>
      </w:pPr>
      <w:r w:rsidRPr="0079667E">
        <w:rPr>
          <w:b/>
        </w:rPr>
        <w:t>5.2.3.4. Poduzeti mjere i radnje u smjeru smanjenja troškova Grada koji proizlaze iz vlasništva odnosno korištenja poslovnih prostora kojima upravlja, raspolaže ili koji su dani na korištenje Gradu, neovisno o nositelju vlasničkih prava na tim poslovnim prostorima.</w:t>
      </w:r>
    </w:p>
    <w:p w14:paraId="501E63DD" w14:textId="77777777" w:rsidR="00E07DFB" w:rsidRPr="0079667E" w:rsidRDefault="00E07DFB" w:rsidP="00E07DFB">
      <w:pPr>
        <w:contextualSpacing/>
        <w:jc w:val="both"/>
      </w:pPr>
      <w:r w:rsidRPr="0079667E">
        <w:t xml:space="preserve">Na temelju analize podataka iz Registra imovine Grada Zaboka, drugih dostupnih registara i evidencija poduzimati će se organizacijske, tehničke i druge mjere za postizanje ušteda kroz smanjenje troškova korištenja poslovnih prostora. Pri odabiru mjera potrebno je voditi računa o omogućavanju pristupa osobama smanjene pokretljivosti, uvažavanju rješenja usmjerenih na postizanje više razine energetske učinkovitosti, poštivanju propisa zaštite na radu te propisa o održivom gospodarenju otpadom. Poslovni prostori moraju se održavati u okviru standarda ovisno o namjeni, poštujući sve zakonske propise i pravila struke. Treba se voditi briga o osiguranju od uobičajenih rizika kao što su požar, olujno nevrijeme, izljev vode i slično, te ovisno o prilikama, i od specifičnih rizika. </w:t>
      </w:r>
    </w:p>
    <w:p w14:paraId="38E9FEC9" w14:textId="77777777" w:rsidR="00E07DFB" w:rsidRPr="0079667E" w:rsidRDefault="00E07DFB" w:rsidP="00E07DFB">
      <w:pPr>
        <w:contextualSpacing/>
        <w:jc w:val="both"/>
      </w:pPr>
      <w:r w:rsidRPr="0079667E">
        <w:t>Za nekretnine u vlasništvu Grada, a kojima upravlja treća osoba, potrebno je ugovorom o upravljanju detaljno propisati način i rokove izvještavanja. Za sve nekretnine u vlasništvu Grada potrebno je vršiti periodične preglede radi utvrđivanja stanja istih.</w:t>
      </w:r>
    </w:p>
    <w:p w14:paraId="03E03546" w14:textId="77777777" w:rsidR="00E07DFB" w:rsidRPr="0079667E" w:rsidRDefault="00E07DFB" w:rsidP="00E07DFB">
      <w:pPr>
        <w:contextualSpacing/>
        <w:jc w:val="both"/>
      </w:pPr>
    </w:p>
    <w:p w14:paraId="1CC67514" w14:textId="77777777" w:rsidR="00E07DFB" w:rsidRPr="0079667E" w:rsidRDefault="00E07DFB" w:rsidP="00E07DFB">
      <w:pPr>
        <w:numPr>
          <w:ilvl w:val="0"/>
          <w:numId w:val="7"/>
        </w:numPr>
        <w:ind w:left="284" w:hanging="284"/>
        <w:jc w:val="both"/>
        <w:rPr>
          <w:b/>
        </w:rPr>
      </w:pPr>
      <w:r w:rsidRPr="0079667E">
        <w:rPr>
          <w:b/>
        </w:rPr>
        <w:t>ZAKLJUČNO</w:t>
      </w:r>
    </w:p>
    <w:p w14:paraId="048642A8" w14:textId="77777777" w:rsidR="00E07DFB" w:rsidRPr="0079667E" w:rsidRDefault="00E07DFB" w:rsidP="00E07DFB">
      <w:pPr>
        <w:jc w:val="both"/>
        <w:rPr>
          <w:b/>
        </w:rPr>
      </w:pPr>
    </w:p>
    <w:p w14:paraId="2DB7D7F6" w14:textId="77777777" w:rsidR="00E07DFB" w:rsidRPr="0079667E" w:rsidRDefault="00E07DFB" w:rsidP="00E07DFB">
      <w:pPr>
        <w:jc w:val="both"/>
      </w:pPr>
      <w:r w:rsidRPr="0079667E">
        <w:t>Grad svojom imovinom postupa kao dobar gospodar. Ovom Strategijom se potvrđuje nastojanje Grada za učinkovitim, racionalnim i transparentnim upravljanjem imovinom Grada u svrhu održavanja postojećih i stvaranja novih vrijednosti i ekonomskih koristi na dobrobit svih stanovnika Grada.</w:t>
      </w:r>
    </w:p>
    <w:p w14:paraId="00E4C34D" w14:textId="77777777" w:rsidR="00E07DFB" w:rsidRPr="0079667E" w:rsidRDefault="00E07DFB" w:rsidP="00E07DFB">
      <w:pPr>
        <w:jc w:val="both"/>
      </w:pPr>
    </w:p>
    <w:p w14:paraId="632506A9" w14:textId="77777777" w:rsidR="00E07DFB" w:rsidRPr="0079667E" w:rsidRDefault="00E07DFB" w:rsidP="00E07DFB">
      <w:pPr>
        <w:numPr>
          <w:ilvl w:val="0"/>
          <w:numId w:val="7"/>
        </w:numPr>
        <w:ind w:left="284" w:hanging="284"/>
        <w:contextualSpacing/>
        <w:jc w:val="both"/>
        <w:rPr>
          <w:b/>
        </w:rPr>
      </w:pPr>
      <w:r w:rsidRPr="0079667E">
        <w:rPr>
          <w:b/>
        </w:rPr>
        <w:t>ZAVRŠNE ODREDBE</w:t>
      </w:r>
    </w:p>
    <w:p w14:paraId="1E7D6940" w14:textId="77777777" w:rsidR="00E07DFB" w:rsidRPr="0079667E" w:rsidRDefault="00E07DFB" w:rsidP="00E07DFB">
      <w:pPr>
        <w:jc w:val="both"/>
      </w:pPr>
    </w:p>
    <w:p w14:paraId="4C3B71C0" w14:textId="77777777" w:rsidR="00E07DFB" w:rsidRPr="0079667E" w:rsidRDefault="00E07DFB" w:rsidP="00E07DFB">
      <w:pPr>
        <w:jc w:val="both"/>
      </w:pPr>
      <w:r w:rsidRPr="0079667E">
        <w:t xml:space="preserve">Ova Strategija objavit će se u </w:t>
      </w:r>
      <w:r>
        <w:t>„</w:t>
      </w:r>
      <w:r w:rsidRPr="0079667E">
        <w:t>Službenom glasniku Krapinsko-zagorske županije</w:t>
      </w:r>
      <w:r>
        <w:t>“</w:t>
      </w:r>
      <w:r w:rsidRPr="0079667E">
        <w:t xml:space="preserve"> i na mrežnim stranicama Grada Zaboka. </w:t>
      </w:r>
    </w:p>
    <w:p w14:paraId="28B47C14" w14:textId="77777777" w:rsidR="00D676BC" w:rsidRPr="00760AE5" w:rsidRDefault="00D676BC" w:rsidP="00D676BC">
      <w:pPr>
        <w:jc w:val="both"/>
      </w:pPr>
      <w:r w:rsidRPr="00760AE5">
        <w:t xml:space="preserve">                                                                                                              PREDSJEDNIK</w:t>
      </w:r>
    </w:p>
    <w:p w14:paraId="2F08C76F" w14:textId="77777777" w:rsidR="00D676BC" w:rsidRPr="00760AE5" w:rsidRDefault="00D676BC" w:rsidP="00D676BC">
      <w:pPr>
        <w:jc w:val="both"/>
      </w:pPr>
      <w:r w:rsidRPr="00760AE5">
        <w:t xml:space="preserve">                                                                                                         GRADSKOG VIJEĆA</w:t>
      </w:r>
    </w:p>
    <w:p w14:paraId="338BBCE8" w14:textId="468C5396" w:rsidR="00D676BC" w:rsidRPr="00760AE5" w:rsidRDefault="00D676BC" w:rsidP="00D676BC">
      <w:pPr>
        <w:jc w:val="both"/>
      </w:pPr>
      <w:r w:rsidRPr="00760AE5">
        <w:tab/>
      </w:r>
      <w:r w:rsidRPr="00760AE5">
        <w:tab/>
      </w:r>
      <w:r w:rsidRPr="00760AE5">
        <w:tab/>
      </w:r>
      <w:r w:rsidRPr="00760AE5">
        <w:tab/>
      </w:r>
      <w:r w:rsidRPr="00760AE5">
        <w:tab/>
      </w:r>
      <w:r w:rsidRPr="00760AE5">
        <w:tab/>
      </w:r>
      <w:r w:rsidR="00423B98" w:rsidRPr="00760AE5">
        <w:t xml:space="preserve">  </w:t>
      </w:r>
      <w:r w:rsidRPr="00760AE5">
        <w:tab/>
      </w:r>
      <w:r w:rsidRPr="00760AE5">
        <w:tab/>
        <w:t xml:space="preserve">      </w:t>
      </w:r>
      <w:r w:rsidR="00423B98" w:rsidRPr="00760AE5">
        <w:t xml:space="preserve">   mr. </w:t>
      </w:r>
      <w:proofErr w:type="spellStart"/>
      <w:r w:rsidR="00423B98" w:rsidRPr="00760AE5">
        <w:t>crim</w:t>
      </w:r>
      <w:proofErr w:type="spellEnd"/>
      <w:r w:rsidR="00423B98" w:rsidRPr="00760AE5">
        <w:t>. Josip Horvatin</w:t>
      </w:r>
    </w:p>
    <w:p w14:paraId="12DAF07E" w14:textId="77777777" w:rsidR="00D676BC" w:rsidRPr="00760AE5" w:rsidRDefault="00D676BC" w:rsidP="00D676BC">
      <w:pPr>
        <w:jc w:val="both"/>
      </w:pPr>
      <w:r w:rsidRPr="00760AE5">
        <w:t>DOSTAVITI:</w:t>
      </w:r>
    </w:p>
    <w:p w14:paraId="7448CDF0" w14:textId="77777777" w:rsidR="00D676BC" w:rsidRPr="00760AE5" w:rsidRDefault="00D676BC" w:rsidP="00D676BC">
      <w:pPr>
        <w:jc w:val="both"/>
      </w:pPr>
      <w:r w:rsidRPr="00760AE5">
        <w:t xml:space="preserve">1. Upravna tijela Grada, </w:t>
      </w:r>
    </w:p>
    <w:p w14:paraId="28116AEC" w14:textId="77777777" w:rsidR="00D676BC" w:rsidRPr="00760AE5" w:rsidRDefault="00D676BC" w:rsidP="00D676BC">
      <w:pPr>
        <w:contextualSpacing/>
        <w:jc w:val="both"/>
      </w:pPr>
      <w:r w:rsidRPr="00760AE5">
        <w:t xml:space="preserve">2. Za objavu, </w:t>
      </w:r>
      <w:r w:rsidRPr="00760AE5">
        <w:tab/>
        <w:t xml:space="preserve">         </w:t>
      </w:r>
    </w:p>
    <w:p w14:paraId="3F3FA797" w14:textId="77777777" w:rsidR="00D676BC" w:rsidRPr="00760AE5" w:rsidRDefault="00D676BC" w:rsidP="00D676BC">
      <w:pPr>
        <w:contextualSpacing/>
        <w:jc w:val="both"/>
      </w:pPr>
      <w:r w:rsidRPr="00760AE5">
        <w:lastRenderedPageBreak/>
        <w:t xml:space="preserve">3. Za zbirku isprava, </w:t>
      </w:r>
    </w:p>
    <w:p w14:paraId="080D2D1E" w14:textId="77777777" w:rsidR="00D676BC" w:rsidRPr="00760AE5" w:rsidRDefault="00D676BC" w:rsidP="00D676BC">
      <w:pPr>
        <w:contextualSpacing/>
        <w:jc w:val="both"/>
      </w:pPr>
      <w:r w:rsidRPr="00760AE5">
        <w:t xml:space="preserve">4. Za prilog zapisniku, </w:t>
      </w:r>
    </w:p>
    <w:p w14:paraId="7C888287" w14:textId="77777777" w:rsidR="00D676BC" w:rsidRPr="00760AE5" w:rsidRDefault="00D676BC" w:rsidP="00D676BC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760AE5">
        <w:t>5. Pismohrana.</w:t>
      </w:r>
    </w:p>
    <w:p w14:paraId="1C0482CF" w14:textId="77777777" w:rsidR="00B27979" w:rsidRPr="00760AE5" w:rsidRDefault="00B27979" w:rsidP="00D676BC">
      <w:pPr>
        <w:jc w:val="both"/>
      </w:pPr>
    </w:p>
    <w:sectPr w:rsidR="00B27979" w:rsidRPr="00760AE5" w:rsidSect="000F10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9DB"/>
    <w:multiLevelType w:val="hybridMultilevel"/>
    <w:tmpl w:val="C7CC6414"/>
    <w:lvl w:ilvl="0" w:tplc="9D9047B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1F15E2"/>
    <w:multiLevelType w:val="hybridMultilevel"/>
    <w:tmpl w:val="4AF2A5AA"/>
    <w:lvl w:ilvl="0" w:tplc="15B663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8605298"/>
    <w:multiLevelType w:val="multilevel"/>
    <w:tmpl w:val="91062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37F86D01"/>
    <w:multiLevelType w:val="hybridMultilevel"/>
    <w:tmpl w:val="89B42B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23141"/>
    <w:multiLevelType w:val="multilevel"/>
    <w:tmpl w:val="0B88C5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55662A"/>
    <w:multiLevelType w:val="hybridMultilevel"/>
    <w:tmpl w:val="4E023164"/>
    <w:lvl w:ilvl="0" w:tplc="1952A2A6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1B60559"/>
    <w:multiLevelType w:val="multilevel"/>
    <w:tmpl w:val="7C402C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CCA7AE8"/>
    <w:multiLevelType w:val="hybridMultilevel"/>
    <w:tmpl w:val="F76455C2"/>
    <w:lvl w:ilvl="0" w:tplc="F1C6DF6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9647351"/>
    <w:multiLevelType w:val="hybridMultilevel"/>
    <w:tmpl w:val="AF70CE3A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005331"/>
    <w:multiLevelType w:val="hybridMultilevel"/>
    <w:tmpl w:val="CEF4E5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308">
    <w:abstractNumId w:val="0"/>
  </w:num>
  <w:num w:numId="2" w16cid:durableId="2143762496">
    <w:abstractNumId w:val="5"/>
  </w:num>
  <w:num w:numId="3" w16cid:durableId="761953663">
    <w:abstractNumId w:val="7"/>
  </w:num>
  <w:num w:numId="4" w16cid:durableId="937520257">
    <w:abstractNumId w:val="1"/>
  </w:num>
  <w:num w:numId="5" w16cid:durableId="1363283906">
    <w:abstractNumId w:val="9"/>
  </w:num>
  <w:num w:numId="6" w16cid:durableId="941914508">
    <w:abstractNumId w:val="8"/>
  </w:num>
  <w:num w:numId="7" w16cid:durableId="886181342">
    <w:abstractNumId w:val="4"/>
  </w:num>
  <w:num w:numId="8" w16cid:durableId="910236620">
    <w:abstractNumId w:val="2"/>
  </w:num>
  <w:num w:numId="9" w16cid:durableId="699203639">
    <w:abstractNumId w:val="6"/>
  </w:num>
  <w:num w:numId="10" w16cid:durableId="339547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D9"/>
    <w:rsid w:val="0000659E"/>
    <w:rsid w:val="00022FFE"/>
    <w:rsid w:val="000424B9"/>
    <w:rsid w:val="00063C1A"/>
    <w:rsid w:val="00065DD6"/>
    <w:rsid w:val="00077AD4"/>
    <w:rsid w:val="00077BC8"/>
    <w:rsid w:val="00086C99"/>
    <w:rsid w:val="000942BD"/>
    <w:rsid w:val="000962A7"/>
    <w:rsid w:val="000969FB"/>
    <w:rsid w:val="000A32D8"/>
    <w:rsid w:val="000A75DB"/>
    <w:rsid w:val="000B1D6E"/>
    <w:rsid w:val="000B36C0"/>
    <w:rsid w:val="000B42D2"/>
    <w:rsid w:val="000C0576"/>
    <w:rsid w:val="000C44C0"/>
    <w:rsid w:val="000C6463"/>
    <w:rsid w:val="000D52F3"/>
    <w:rsid w:val="000E638C"/>
    <w:rsid w:val="000F10E5"/>
    <w:rsid w:val="000F20BF"/>
    <w:rsid w:val="000F5271"/>
    <w:rsid w:val="001148FC"/>
    <w:rsid w:val="00116B25"/>
    <w:rsid w:val="00124F00"/>
    <w:rsid w:val="00126D28"/>
    <w:rsid w:val="00132AF4"/>
    <w:rsid w:val="00132C08"/>
    <w:rsid w:val="00133ABB"/>
    <w:rsid w:val="00141AF6"/>
    <w:rsid w:val="001451F0"/>
    <w:rsid w:val="00157E94"/>
    <w:rsid w:val="00182027"/>
    <w:rsid w:val="00182AFF"/>
    <w:rsid w:val="00191141"/>
    <w:rsid w:val="0019220D"/>
    <w:rsid w:val="001934D5"/>
    <w:rsid w:val="001A21A3"/>
    <w:rsid w:val="001A2907"/>
    <w:rsid w:val="001B1DE5"/>
    <w:rsid w:val="001B2721"/>
    <w:rsid w:val="001B7F10"/>
    <w:rsid w:val="001C26AA"/>
    <w:rsid w:val="001C36EC"/>
    <w:rsid w:val="001C52B3"/>
    <w:rsid w:val="001C6C1E"/>
    <w:rsid w:val="001D6C5F"/>
    <w:rsid w:val="001F06D2"/>
    <w:rsid w:val="001F74B3"/>
    <w:rsid w:val="00206FB5"/>
    <w:rsid w:val="00232240"/>
    <w:rsid w:val="00234A9B"/>
    <w:rsid w:val="0025403D"/>
    <w:rsid w:val="00266BC4"/>
    <w:rsid w:val="00267325"/>
    <w:rsid w:val="0026770F"/>
    <w:rsid w:val="0027503A"/>
    <w:rsid w:val="00291C9D"/>
    <w:rsid w:val="002A3ECA"/>
    <w:rsid w:val="002A4DF7"/>
    <w:rsid w:val="002A664D"/>
    <w:rsid w:val="002B5295"/>
    <w:rsid w:val="002C7A96"/>
    <w:rsid w:val="002D586F"/>
    <w:rsid w:val="002E2D2E"/>
    <w:rsid w:val="002F11EF"/>
    <w:rsid w:val="002F26E9"/>
    <w:rsid w:val="002F569A"/>
    <w:rsid w:val="003068A6"/>
    <w:rsid w:val="00307113"/>
    <w:rsid w:val="00311B77"/>
    <w:rsid w:val="00313D4E"/>
    <w:rsid w:val="003155A3"/>
    <w:rsid w:val="00320DE9"/>
    <w:rsid w:val="00323437"/>
    <w:rsid w:val="00332BEA"/>
    <w:rsid w:val="00362240"/>
    <w:rsid w:val="003638E3"/>
    <w:rsid w:val="00364D91"/>
    <w:rsid w:val="0037692E"/>
    <w:rsid w:val="00384AB5"/>
    <w:rsid w:val="003873C5"/>
    <w:rsid w:val="00396D31"/>
    <w:rsid w:val="003A4AC0"/>
    <w:rsid w:val="003B1DF1"/>
    <w:rsid w:val="003B6A1D"/>
    <w:rsid w:val="003C079A"/>
    <w:rsid w:val="003C569F"/>
    <w:rsid w:val="003D3922"/>
    <w:rsid w:val="003D468F"/>
    <w:rsid w:val="003D55BF"/>
    <w:rsid w:val="003D6202"/>
    <w:rsid w:val="003F07B2"/>
    <w:rsid w:val="0040601E"/>
    <w:rsid w:val="00406812"/>
    <w:rsid w:val="004124F9"/>
    <w:rsid w:val="0041341B"/>
    <w:rsid w:val="00423B98"/>
    <w:rsid w:val="00441A9B"/>
    <w:rsid w:val="004461D9"/>
    <w:rsid w:val="0044674B"/>
    <w:rsid w:val="00446F01"/>
    <w:rsid w:val="00451EC8"/>
    <w:rsid w:val="00463CF7"/>
    <w:rsid w:val="00482000"/>
    <w:rsid w:val="00496133"/>
    <w:rsid w:val="004B14BF"/>
    <w:rsid w:val="004C0827"/>
    <w:rsid w:val="004C1D93"/>
    <w:rsid w:val="004D4896"/>
    <w:rsid w:val="004D5AB6"/>
    <w:rsid w:val="004E2428"/>
    <w:rsid w:val="004E2EB3"/>
    <w:rsid w:val="005100B2"/>
    <w:rsid w:val="005159E9"/>
    <w:rsid w:val="00543A2C"/>
    <w:rsid w:val="00546666"/>
    <w:rsid w:val="00547BFA"/>
    <w:rsid w:val="00551742"/>
    <w:rsid w:val="0055203A"/>
    <w:rsid w:val="00567063"/>
    <w:rsid w:val="00571D3D"/>
    <w:rsid w:val="00573768"/>
    <w:rsid w:val="00576EAB"/>
    <w:rsid w:val="00580BC6"/>
    <w:rsid w:val="00584C28"/>
    <w:rsid w:val="0059000E"/>
    <w:rsid w:val="005954F9"/>
    <w:rsid w:val="005B15E8"/>
    <w:rsid w:val="005B3A44"/>
    <w:rsid w:val="005C4153"/>
    <w:rsid w:val="005E6E65"/>
    <w:rsid w:val="005F229D"/>
    <w:rsid w:val="005F4E78"/>
    <w:rsid w:val="005F50AB"/>
    <w:rsid w:val="005F6000"/>
    <w:rsid w:val="00600339"/>
    <w:rsid w:val="0060423F"/>
    <w:rsid w:val="006055A7"/>
    <w:rsid w:val="00621E4C"/>
    <w:rsid w:val="00623D24"/>
    <w:rsid w:val="00631369"/>
    <w:rsid w:val="00646214"/>
    <w:rsid w:val="00655669"/>
    <w:rsid w:val="00662EBB"/>
    <w:rsid w:val="006652EE"/>
    <w:rsid w:val="00674F6B"/>
    <w:rsid w:val="00675DE7"/>
    <w:rsid w:val="00682BC3"/>
    <w:rsid w:val="006B07A7"/>
    <w:rsid w:val="006B6DB6"/>
    <w:rsid w:val="006D78C3"/>
    <w:rsid w:val="006E5DC9"/>
    <w:rsid w:val="006F441D"/>
    <w:rsid w:val="006F7D09"/>
    <w:rsid w:val="00702696"/>
    <w:rsid w:val="00703741"/>
    <w:rsid w:val="00717F84"/>
    <w:rsid w:val="00722996"/>
    <w:rsid w:val="00724A7A"/>
    <w:rsid w:val="007267D2"/>
    <w:rsid w:val="00733D4F"/>
    <w:rsid w:val="00754835"/>
    <w:rsid w:val="007549BB"/>
    <w:rsid w:val="00760AE5"/>
    <w:rsid w:val="00761C7D"/>
    <w:rsid w:val="0076567D"/>
    <w:rsid w:val="007759C0"/>
    <w:rsid w:val="00776CC1"/>
    <w:rsid w:val="007801FA"/>
    <w:rsid w:val="007829C4"/>
    <w:rsid w:val="007841E6"/>
    <w:rsid w:val="007918A1"/>
    <w:rsid w:val="0079667E"/>
    <w:rsid w:val="007A27DE"/>
    <w:rsid w:val="007A43BC"/>
    <w:rsid w:val="007C1717"/>
    <w:rsid w:val="007E7D71"/>
    <w:rsid w:val="007F0085"/>
    <w:rsid w:val="007F0634"/>
    <w:rsid w:val="007F52B7"/>
    <w:rsid w:val="007F5E8C"/>
    <w:rsid w:val="00800BC8"/>
    <w:rsid w:val="00806E2A"/>
    <w:rsid w:val="008121E3"/>
    <w:rsid w:val="00820C03"/>
    <w:rsid w:val="00822C78"/>
    <w:rsid w:val="0082472D"/>
    <w:rsid w:val="0082507D"/>
    <w:rsid w:val="00827738"/>
    <w:rsid w:val="00832448"/>
    <w:rsid w:val="00835B45"/>
    <w:rsid w:val="00843A98"/>
    <w:rsid w:val="00873C5C"/>
    <w:rsid w:val="008745C9"/>
    <w:rsid w:val="00882698"/>
    <w:rsid w:val="0089396B"/>
    <w:rsid w:val="00895DF8"/>
    <w:rsid w:val="00896611"/>
    <w:rsid w:val="008A2D40"/>
    <w:rsid w:val="008A462B"/>
    <w:rsid w:val="008B6D5E"/>
    <w:rsid w:val="008C0487"/>
    <w:rsid w:val="008C056E"/>
    <w:rsid w:val="008C3334"/>
    <w:rsid w:val="008C4D0C"/>
    <w:rsid w:val="008D22B1"/>
    <w:rsid w:val="008E0044"/>
    <w:rsid w:val="008E4B09"/>
    <w:rsid w:val="008E5078"/>
    <w:rsid w:val="008E6FE9"/>
    <w:rsid w:val="008F1D4C"/>
    <w:rsid w:val="009032FC"/>
    <w:rsid w:val="009061A0"/>
    <w:rsid w:val="00912E44"/>
    <w:rsid w:val="00917E2B"/>
    <w:rsid w:val="00920CAB"/>
    <w:rsid w:val="0092277F"/>
    <w:rsid w:val="00927820"/>
    <w:rsid w:val="0093122C"/>
    <w:rsid w:val="00931DFC"/>
    <w:rsid w:val="0093429C"/>
    <w:rsid w:val="009409FD"/>
    <w:rsid w:val="00940E06"/>
    <w:rsid w:val="009615E4"/>
    <w:rsid w:val="00970E6F"/>
    <w:rsid w:val="00974ABB"/>
    <w:rsid w:val="009772E9"/>
    <w:rsid w:val="0099555C"/>
    <w:rsid w:val="009C1E63"/>
    <w:rsid w:val="009C433B"/>
    <w:rsid w:val="009D044B"/>
    <w:rsid w:val="009D20B6"/>
    <w:rsid w:val="009D27E7"/>
    <w:rsid w:val="009D2DA2"/>
    <w:rsid w:val="009E10EA"/>
    <w:rsid w:val="009E1BE9"/>
    <w:rsid w:val="009E3094"/>
    <w:rsid w:val="00A055EF"/>
    <w:rsid w:val="00A14E16"/>
    <w:rsid w:val="00A16127"/>
    <w:rsid w:val="00A1639A"/>
    <w:rsid w:val="00A2210B"/>
    <w:rsid w:val="00A23A6D"/>
    <w:rsid w:val="00A2460F"/>
    <w:rsid w:val="00A43C03"/>
    <w:rsid w:val="00A45850"/>
    <w:rsid w:val="00A5058A"/>
    <w:rsid w:val="00A54F36"/>
    <w:rsid w:val="00A5772F"/>
    <w:rsid w:val="00A71533"/>
    <w:rsid w:val="00A7732F"/>
    <w:rsid w:val="00A80975"/>
    <w:rsid w:val="00A92190"/>
    <w:rsid w:val="00A93B8E"/>
    <w:rsid w:val="00A948D7"/>
    <w:rsid w:val="00A9529D"/>
    <w:rsid w:val="00AA51CB"/>
    <w:rsid w:val="00AB45DB"/>
    <w:rsid w:val="00AC25D0"/>
    <w:rsid w:val="00AC6D01"/>
    <w:rsid w:val="00AE42C3"/>
    <w:rsid w:val="00AF093D"/>
    <w:rsid w:val="00AF0AD8"/>
    <w:rsid w:val="00AF747A"/>
    <w:rsid w:val="00AF7A1A"/>
    <w:rsid w:val="00B035D9"/>
    <w:rsid w:val="00B07AD5"/>
    <w:rsid w:val="00B114B5"/>
    <w:rsid w:val="00B23726"/>
    <w:rsid w:val="00B27979"/>
    <w:rsid w:val="00B36AFE"/>
    <w:rsid w:val="00B56495"/>
    <w:rsid w:val="00B62AB0"/>
    <w:rsid w:val="00B727EC"/>
    <w:rsid w:val="00B84CAF"/>
    <w:rsid w:val="00B96A4D"/>
    <w:rsid w:val="00B96E73"/>
    <w:rsid w:val="00BB05EA"/>
    <w:rsid w:val="00BB1481"/>
    <w:rsid w:val="00BB37A1"/>
    <w:rsid w:val="00BB7E43"/>
    <w:rsid w:val="00BC74A1"/>
    <w:rsid w:val="00BD427B"/>
    <w:rsid w:val="00BE3160"/>
    <w:rsid w:val="00BE3E2E"/>
    <w:rsid w:val="00BE6502"/>
    <w:rsid w:val="00BF2136"/>
    <w:rsid w:val="00BF3B2F"/>
    <w:rsid w:val="00C04A78"/>
    <w:rsid w:val="00C23568"/>
    <w:rsid w:val="00C26A21"/>
    <w:rsid w:val="00C32119"/>
    <w:rsid w:val="00C33AFE"/>
    <w:rsid w:val="00C404B8"/>
    <w:rsid w:val="00C5647B"/>
    <w:rsid w:val="00C6350D"/>
    <w:rsid w:val="00C65F5D"/>
    <w:rsid w:val="00C6681C"/>
    <w:rsid w:val="00C67707"/>
    <w:rsid w:val="00C77EB2"/>
    <w:rsid w:val="00C823E5"/>
    <w:rsid w:val="00C9091A"/>
    <w:rsid w:val="00CA0757"/>
    <w:rsid w:val="00CA7886"/>
    <w:rsid w:val="00CB144C"/>
    <w:rsid w:val="00CC674F"/>
    <w:rsid w:val="00CD402A"/>
    <w:rsid w:val="00CD46BB"/>
    <w:rsid w:val="00CE1C3C"/>
    <w:rsid w:val="00CE4000"/>
    <w:rsid w:val="00CE7D74"/>
    <w:rsid w:val="00CF6F5E"/>
    <w:rsid w:val="00D14AF2"/>
    <w:rsid w:val="00D16187"/>
    <w:rsid w:val="00D2206E"/>
    <w:rsid w:val="00D27619"/>
    <w:rsid w:val="00D301D8"/>
    <w:rsid w:val="00D302C5"/>
    <w:rsid w:val="00D311B9"/>
    <w:rsid w:val="00D32BA9"/>
    <w:rsid w:val="00D35200"/>
    <w:rsid w:val="00D40E28"/>
    <w:rsid w:val="00D62969"/>
    <w:rsid w:val="00D676BC"/>
    <w:rsid w:val="00D7211C"/>
    <w:rsid w:val="00D80250"/>
    <w:rsid w:val="00D87A74"/>
    <w:rsid w:val="00D91A00"/>
    <w:rsid w:val="00D94E14"/>
    <w:rsid w:val="00DA5231"/>
    <w:rsid w:val="00DB1BBB"/>
    <w:rsid w:val="00DC2DB1"/>
    <w:rsid w:val="00DE402D"/>
    <w:rsid w:val="00DE4E8C"/>
    <w:rsid w:val="00DF0755"/>
    <w:rsid w:val="00DF7085"/>
    <w:rsid w:val="00E07DFB"/>
    <w:rsid w:val="00E23C18"/>
    <w:rsid w:val="00E2538F"/>
    <w:rsid w:val="00E25BB3"/>
    <w:rsid w:val="00E33168"/>
    <w:rsid w:val="00E41D4E"/>
    <w:rsid w:val="00E43511"/>
    <w:rsid w:val="00E473F3"/>
    <w:rsid w:val="00E51C97"/>
    <w:rsid w:val="00E64F70"/>
    <w:rsid w:val="00E706E2"/>
    <w:rsid w:val="00E7282F"/>
    <w:rsid w:val="00E80C6B"/>
    <w:rsid w:val="00E86B14"/>
    <w:rsid w:val="00E87928"/>
    <w:rsid w:val="00E90538"/>
    <w:rsid w:val="00EA1571"/>
    <w:rsid w:val="00EB03EF"/>
    <w:rsid w:val="00EB06C9"/>
    <w:rsid w:val="00EC016A"/>
    <w:rsid w:val="00EC0558"/>
    <w:rsid w:val="00EC25F6"/>
    <w:rsid w:val="00EE7346"/>
    <w:rsid w:val="00EF0FAA"/>
    <w:rsid w:val="00EF186C"/>
    <w:rsid w:val="00EF7AD9"/>
    <w:rsid w:val="00F14C4C"/>
    <w:rsid w:val="00F208F3"/>
    <w:rsid w:val="00F22F20"/>
    <w:rsid w:val="00F31159"/>
    <w:rsid w:val="00F35985"/>
    <w:rsid w:val="00F4253D"/>
    <w:rsid w:val="00F44DC9"/>
    <w:rsid w:val="00F45DB8"/>
    <w:rsid w:val="00F53F9E"/>
    <w:rsid w:val="00F57CA4"/>
    <w:rsid w:val="00F61289"/>
    <w:rsid w:val="00F64BC3"/>
    <w:rsid w:val="00F87C96"/>
    <w:rsid w:val="00FB0A27"/>
    <w:rsid w:val="00FB3BD5"/>
    <w:rsid w:val="00FC02CF"/>
    <w:rsid w:val="00FC1FB9"/>
    <w:rsid w:val="00FC3518"/>
    <w:rsid w:val="00FD583F"/>
    <w:rsid w:val="00FF0846"/>
    <w:rsid w:val="00FF25A0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2E62D"/>
  <w15:chartTrackingRefBased/>
  <w15:docId w15:val="{4694AF5A-47B5-43E4-B1A7-423B2787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table" w:styleId="Reetkatablice">
    <w:name w:val="Table Grid"/>
    <w:basedOn w:val="Obinatablica"/>
    <w:rsid w:val="002A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62240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39"/>
    <w:rsid w:val="00D676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D1B0-2139-4181-80DF-9B55E5AE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4672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31246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aa</dc:creator>
  <cp:keywords/>
  <dc:description/>
  <cp:lastModifiedBy>Kruno Čačko</cp:lastModifiedBy>
  <cp:revision>2</cp:revision>
  <cp:lastPrinted>2019-10-22T07:46:00Z</cp:lastPrinted>
  <dcterms:created xsi:type="dcterms:W3CDTF">2026-03-02T13:44:00Z</dcterms:created>
  <dcterms:modified xsi:type="dcterms:W3CDTF">2026-03-02T13:44:00Z</dcterms:modified>
</cp:coreProperties>
</file>