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3195D" w14:textId="77777777" w:rsidR="00D739D6" w:rsidRPr="00F0228F" w:rsidRDefault="00D739D6" w:rsidP="00D739D6">
      <w:pPr>
        <w:spacing w:after="0" w:line="240" w:lineRule="auto"/>
        <w:jc w:val="both"/>
        <w:rPr>
          <w:rFonts w:eastAsia="Times New Roman"/>
          <w:b/>
          <w:bCs/>
          <w:szCs w:val="24"/>
          <w:lang w:eastAsia="hr-HR"/>
        </w:rPr>
      </w:pPr>
      <w:r>
        <w:rPr>
          <w:rFonts w:eastAsia="Times New Roman"/>
          <w:b/>
          <w:bCs/>
          <w:szCs w:val="24"/>
          <w:lang w:eastAsia="hr-HR"/>
        </w:rPr>
        <w:t xml:space="preserve">                        </w:t>
      </w:r>
      <w:r w:rsidRPr="00F0228F">
        <w:rPr>
          <w:rFonts w:eastAsia="Times New Roman"/>
          <w:b/>
          <w:bCs/>
          <w:szCs w:val="24"/>
          <w:lang w:eastAsia="hr-HR"/>
        </w:rPr>
        <w:t xml:space="preserve"> </w:t>
      </w:r>
      <w:r>
        <w:rPr>
          <w:noProof/>
        </w:rPr>
        <w:drawing>
          <wp:inline distT="0" distB="0" distL="0" distR="0" wp14:anchorId="5D837F67" wp14:editId="18BB7626">
            <wp:extent cx="457143" cy="571429"/>
            <wp:effectExtent l="0" t="0" r="635" b="635"/>
            <wp:docPr id="193061683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616835" name=""/>
                    <pic:cNvPicPr/>
                  </pic:nvPicPr>
                  <pic:blipFill>
                    <a:blip r:embed="rId5"/>
                    <a:stretch>
                      <a:fillRect/>
                    </a:stretch>
                  </pic:blipFill>
                  <pic:spPr>
                    <a:xfrm>
                      <a:off x="0" y="0"/>
                      <a:ext cx="457143" cy="571429"/>
                    </a:xfrm>
                    <a:prstGeom prst="rect">
                      <a:avLst/>
                    </a:prstGeom>
                  </pic:spPr>
                </pic:pic>
              </a:graphicData>
            </a:graphic>
          </wp:inline>
        </w:drawing>
      </w:r>
    </w:p>
    <w:p w14:paraId="2380D915" w14:textId="77777777" w:rsidR="00D739D6" w:rsidRPr="00773299" w:rsidRDefault="00D739D6" w:rsidP="00D739D6">
      <w:pPr>
        <w:spacing w:after="0" w:line="240" w:lineRule="auto"/>
        <w:jc w:val="both"/>
        <w:rPr>
          <w:rFonts w:eastAsia="Times New Roman"/>
          <w:szCs w:val="24"/>
          <w:lang w:eastAsia="hr-HR"/>
        </w:rPr>
      </w:pPr>
      <w:r w:rsidRPr="00F0228F">
        <w:rPr>
          <w:rFonts w:eastAsia="Times New Roman"/>
          <w:b/>
          <w:bCs/>
          <w:szCs w:val="24"/>
          <w:lang w:eastAsia="hr-HR"/>
        </w:rPr>
        <w:t xml:space="preserve">           </w:t>
      </w:r>
      <w:r w:rsidRPr="00773299">
        <w:rPr>
          <w:rFonts w:eastAsia="Times New Roman"/>
          <w:szCs w:val="24"/>
          <w:lang w:eastAsia="hr-HR"/>
        </w:rPr>
        <w:t>REPUBLIKA HRVATSKA</w:t>
      </w:r>
    </w:p>
    <w:p w14:paraId="2114BB5F" w14:textId="77777777" w:rsidR="00D739D6" w:rsidRPr="00773299" w:rsidRDefault="00D739D6" w:rsidP="00D739D6">
      <w:pPr>
        <w:spacing w:after="0" w:line="240" w:lineRule="auto"/>
        <w:jc w:val="both"/>
        <w:rPr>
          <w:rFonts w:eastAsia="Times New Roman"/>
          <w:szCs w:val="24"/>
          <w:lang w:eastAsia="hr-HR"/>
        </w:rPr>
      </w:pPr>
      <w:r w:rsidRPr="00773299">
        <w:rPr>
          <w:rFonts w:eastAsia="Times New Roman"/>
          <w:szCs w:val="24"/>
          <w:lang w:eastAsia="hr-HR"/>
        </w:rPr>
        <w:t>KRAPINSKO-ZAGORSKA ŽUPANIJA</w:t>
      </w:r>
    </w:p>
    <w:p w14:paraId="3364DC97" w14:textId="77777777" w:rsidR="00D739D6" w:rsidRPr="00773299" w:rsidRDefault="00D739D6" w:rsidP="00D739D6">
      <w:pPr>
        <w:keepNext/>
        <w:spacing w:after="0" w:line="240" w:lineRule="auto"/>
        <w:jc w:val="both"/>
        <w:outlineLvl w:val="0"/>
        <w:rPr>
          <w:rFonts w:eastAsia="Times New Roman"/>
          <w:szCs w:val="24"/>
          <w:lang w:eastAsia="hr-HR"/>
        </w:rPr>
      </w:pPr>
      <w:r w:rsidRPr="00773299">
        <w:rPr>
          <w:rFonts w:eastAsia="Times New Roman"/>
          <w:szCs w:val="24"/>
          <w:lang w:eastAsia="hr-HR"/>
        </w:rPr>
        <w:tab/>
        <w:t xml:space="preserve">      GRAD ZABOK</w:t>
      </w:r>
    </w:p>
    <w:p w14:paraId="2FC388F2" w14:textId="7829C086" w:rsidR="00D739D6" w:rsidRDefault="00D739D6" w:rsidP="00D739D6">
      <w:pPr>
        <w:spacing w:after="0" w:line="240" w:lineRule="auto"/>
        <w:ind w:left="-426"/>
        <w:rPr>
          <w:rFonts w:eastAsia="Times New Roman"/>
          <w:szCs w:val="24"/>
          <w:lang w:eastAsia="hr-HR"/>
        </w:rPr>
      </w:pPr>
      <w:r w:rsidRPr="00773299">
        <w:rPr>
          <w:rFonts w:eastAsia="Times New Roman"/>
          <w:szCs w:val="24"/>
          <w:lang w:eastAsia="hr-HR"/>
        </w:rPr>
        <w:t xml:space="preserve">          </w:t>
      </w:r>
      <w:r>
        <w:rPr>
          <w:rFonts w:eastAsia="Times New Roman"/>
          <w:szCs w:val="24"/>
          <w:lang w:eastAsia="hr-HR"/>
        </w:rPr>
        <w:t>Upravni odjel za komunalno gospodarstvo,</w:t>
      </w:r>
    </w:p>
    <w:p w14:paraId="3F6F65B9" w14:textId="017CB249" w:rsidR="00D739D6" w:rsidRPr="00F0228F" w:rsidRDefault="00D739D6" w:rsidP="00D739D6">
      <w:pPr>
        <w:spacing w:after="0" w:line="240" w:lineRule="auto"/>
        <w:rPr>
          <w:rFonts w:eastAsia="Times New Roman"/>
          <w:b/>
          <w:bCs/>
          <w:szCs w:val="24"/>
          <w:lang w:eastAsia="hr-HR"/>
        </w:rPr>
      </w:pPr>
      <w:r>
        <w:rPr>
          <w:rFonts w:eastAsia="Times New Roman"/>
          <w:szCs w:val="24"/>
          <w:lang w:eastAsia="hr-HR"/>
        </w:rPr>
        <w:t xml:space="preserve">          prostorno planiranje i zaštitu okoliša</w:t>
      </w:r>
      <w:r w:rsidRPr="00773299">
        <w:rPr>
          <w:rFonts w:eastAsia="Times New Roman"/>
          <w:szCs w:val="24"/>
          <w:lang w:eastAsia="hr-HR"/>
        </w:rPr>
        <w:tab/>
      </w:r>
      <w:r w:rsidRPr="00F0228F">
        <w:rPr>
          <w:rFonts w:eastAsia="Times New Roman"/>
          <w:b/>
          <w:bCs/>
          <w:szCs w:val="24"/>
          <w:lang w:eastAsia="hr-HR"/>
        </w:rPr>
        <w:tab/>
        <w:t xml:space="preserve">                              </w:t>
      </w:r>
    </w:p>
    <w:p w14:paraId="2F9E2E05" w14:textId="77777777" w:rsidR="00D739D6" w:rsidRPr="00F0228F" w:rsidRDefault="00D739D6" w:rsidP="00D739D6">
      <w:pPr>
        <w:spacing w:after="0" w:line="240" w:lineRule="auto"/>
        <w:rPr>
          <w:rFonts w:eastAsia="Times New Roman"/>
          <w:b/>
          <w:bCs/>
          <w:szCs w:val="24"/>
          <w:lang w:eastAsia="hr-HR"/>
        </w:rPr>
      </w:pPr>
    </w:p>
    <w:p w14:paraId="6258380D" w14:textId="7DF91FF2" w:rsidR="00D739D6" w:rsidRPr="00F0228F" w:rsidRDefault="00D739D6" w:rsidP="00D739D6">
      <w:pPr>
        <w:spacing w:after="0" w:line="240" w:lineRule="auto"/>
        <w:rPr>
          <w:rFonts w:eastAsia="Times New Roman"/>
          <w:szCs w:val="24"/>
          <w:lang w:eastAsia="hr-HR"/>
        </w:rPr>
      </w:pPr>
      <w:r w:rsidRPr="00DC75EC">
        <w:rPr>
          <w:rFonts w:eastAsia="Times New Roman"/>
          <w:szCs w:val="24"/>
          <w:lang w:eastAsia="hr-HR"/>
        </w:rPr>
        <w:t>KLASA: UP/I-</w:t>
      </w:r>
      <w:r w:rsidR="001366A0">
        <w:rPr>
          <w:rFonts w:eastAsia="Times New Roman"/>
          <w:szCs w:val="24"/>
          <w:lang w:eastAsia="hr-HR"/>
        </w:rPr>
        <w:t>112-02/26-01/0030</w:t>
      </w:r>
    </w:p>
    <w:p w14:paraId="6D6B3A70" w14:textId="5EA57428" w:rsidR="00D739D6" w:rsidRPr="00F0228F" w:rsidRDefault="00D739D6" w:rsidP="00D739D6">
      <w:pPr>
        <w:spacing w:after="0" w:line="240" w:lineRule="auto"/>
        <w:rPr>
          <w:rFonts w:eastAsia="Times New Roman"/>
          <w:szCs w:val="24"/>
          <w:lang w:eastAsia="hr-HR"/>
        </w:rPr>
      </w:pPr>
      <w:r>
        <w:rPr>
          <w:rFonts w:eastAsia="Times New Roman"/>
          <w:szCs w:val="24"/>
          <w:lang w:eastAsia="hr-HR"/>
        </w:rPr>
        <w:t>URBROJ: 2140-6-3/5</w:t>
      </w:r>
      <w:r w:rsidRPr="00F0228F">
        <w:rPr>
          <w:rFonts w:eastAsia="Times New Roman"/>
          <w:szCs w:val="24"/>
          <w:lang w:eastAsia="hr-HR"/>
        </w:rPr>
        <w:t>-</w:t>
      </w:r>
      <w:r>
        <w:rPr>
          <w:rFonts w:eastAsia="Times New Roman"/>
          <w:szCs w:val="24"/>
          <w:lang w:eastAsia="hr-HR"/>
        </w:rPr>
        <w:t>26-1</w:t>
      </w:r>
    </w:p>
    <w:p w14:paraId="45ADD439" w14:textId="05A556B6" w:rsidR="00D739D6" w:rsidRDefault="00D739D6" w:rsidP="00D739D6">
      <w:pPr>
        <w:spacing w:after="0" w:line="240" w:lineRule="auto"/>
        <w:rPr>
          <w:rFonts w:eastAsia="Times New Roman"/>
          <w:szCs w:val="24"/>
          <w:lang w:eastAsia="hr-HR"/>
        </w:rPr>
      </w:pPr>
      <w:r>
        <w:rPr>
          <w:rFonts w:eastAsia="Times New Roman"/>
          <w:szCs w:val="24"/>
          <w:lang w:eastAsia="hr-HR"/>
        </w:rPr>
        <w:t>Zabok, 24. kolovoza</w:t>
      </w:r>
      <w:r w:rsidRPr="00F0228F">
        <w:rPr>
          <w:rFonts w:eastAsia="Times New Roman"/>
          <w:szCs w:val="24"/>
          <w:lang w:eastAsia="hr-HR"/>
        </w:rPr>
        <w:t xml:space="preserve"> 20</w:t>
      </w:r>
      <w:r>
        <w:rPr>
          <w:rFonts w:eastAsia="Times New Roman"/>
          <w:szCs w:val="24"/>
          <w:lang w:eastAsia="hr-HR"/>
        </w:rPr>
        <w:t>26</w:t>
      </w:r>
      <w:r w:rsidRPr="00F0228F">
        <w:rPr>
          <w:rFonts w:eastAsia="Times New Roman"/>
          <w:szCs w:val="24"/>
          <w:lang w:eastAsia="hr-HR"/>
        </w:rPr>
        <w:t>.</w:t>
      </w:r>
    </w:p>
    <w:p w14:paraId="38B35A29" w14:textId="77777777" w:rsidR="00D739D6" w:rsidRDefault="00D739D6" w:rsidP="00D739D6">
      <w:pPr>
        <w:spacing w:after="0" w:line="240" w:lineRule="auto"/>
        <w:jc w:val="both"/>
      </w:pPr>
    </w:p>
    <w:p w14:paraId="5396AD5C" w14:textId="7BE8129C" w:rsidR="00D739D6" w:rsidRDefault="00D739D6" w:rsidP="00D739D6">
      <w:pPr>
        <w:spacing w:after="0" w:line="240" w:lineRule="auto"/>
        <w:ind w:firstLine="708"/>
        <w:jc w:val="both"/>
      </w:pPr>
      <w:r>
        <w:t>Pročelnik Upravnog odjela za komunalno gospodarstvo, prostorno planiranje i zaštitu okoliša Grada Zaboka, GRAD ZABOK, OIB: 39265120858, na temelju članka 5. stavka 1. Zakona o službenicima i namještenicima u lokalnoj i područnoj (regionalnoj) samoupravi („Narodne novine“ br. 86/08., 61/11., 4/18., 112/19. i 17/25.) u postupku prijma u službu vježbenika u Upravni odjel za komunalno gospodarstvo, prostorno planiranje i zaštitu okoliša,</w:t>
      </w:r>
      <w:r w:rsidR="00D938B5" w:rsidRPr="00D938B5">
        <w:t xml:space="preserve"> </w:t>
      </w:r>
      <w:r w:rsidR="00D938B5" w:rsidRPr="007E46C0">
        <w:t>Odsjek za prostorno planiranje, komunalna javna davanja, civilnu zaštitu i zaštitu od požara</w:t>
      </w:r>
      <w:r w:rsidR="00D938B5">
        <w:t>,</w:t>
      </w:r>
      <w:r>
        <w:t xml:space="preserve"> Kristijana </w:t>
      </w:r>
      <w:proofErr w:type="spellStart"/>
      <w:r>
        <w:t>Kendjela</w:t>
      </w:r>
      <w:proofErr w:type="spellEnd"/>
      <w:r>
        <w:t xml:space="preserve">, OIB: 31088972814, po službenoj dužnosti, donosi </w:t>
      </w:r>
    </w:p>
    <w:p w14:paraId="568593CA" w14:textId="77777777" w:rsidR="00D739D6" w:rsidRPr="00100F4C" w:rsidRDefault="00D739D6" w:rsidP="00D739D6">
      <w:pPr>
        <w:spacing w:after="0" w:line="240" w:lineRule="auto"/>
        <w:ind w:firstLine="708"/>
        <w:contextualSpacing/>
        <w:jc w:val="both"/>
        <w:rPr>
          <w:b/>
          <w:bCs/>
        </w:rPr>
      </w:pPr>
    </w:p>
    <w:p w14:paraId="122AB52C" w14:textId="1ADCAA27" w:rsidR="00674661" w:rsidRDefault="00D739D6" w:rsidP="00D739D6">
      <w:pPr>
        <w:jc w:val="center"/>
      </w:pPr>
      <w:r>
        <w:t>RJEŠENJE</w:t>
      </w:r>
    </w:p>
    <w:p w14:paraId="45E4BA5A" w14:textId="232EFE42" w:rsidR="007E46C0" w:rsidRPr="007E46C0" w:rsidRDefault="00D739D6" w:rsidP="00820E8F">
      <w:pPr>
        <w:pStyle w:val="Odlomakpopisa"/>
        <w:numPr>
          <w:ilvl w:val="0"/>
          <w:numId w:val="2"/>
        </w:numPr>
        <w:ind w:left="426" w:firstLine="0"/>
        <w:jc w:val="both"/>
      </w:pPr>
      <w:r w:rsidRPr="007E46C0">
        <w:t xml:space="preserve">Kristijan Kendjel, </w:t>
      </w:r>
      <w:r w:rsidR="00314B3B" w:rsidRPr="007E46C0">
        <w:t xml:space="preserve">magistar javne uprave, </w:t>
      </w:r>
      <w:r w:rsidR="00BB30EF" w:rsidRPr="007E46C0">
        <w:t xml:space="preserve">s </w:t>
      </w:r>
      <w:r w:rsidR="007E46C0" w:rsidRPr="007E46C0">
        <w:t>ukupno ostvarenim radnim iskustvom u trajanju od 10 mjeseci i 15 dana</w:t>
      </w:r>
      <w:r w:rsidR="007D121C">
        <w:t xml:space="preserve"> i </w:t>
      </w:r>
      <w:r w:rsidR="007E46C0" w:rsidRPr="007E46C0">
        <w:t xml:space="preserve">bez radnog iskustva na odgovarajućim poslovima, prima se u službu na određeno vrijeme u trajanju od 12 mjeseci, u svojstvu vježbenika, radi osposobljavanja za obavljanje poslova višeg stručnog suradnika za utvrđivanje i naplatu komunalnih prihoda u </w:t>
      </w:r>
      <w:r w:rsidR="00821992">
        <w:t>Upravni odjel za komunalno gospodarstvo, prostorno planiranje i zaštitu okoliša,</w:t>
      </w:r>
      <w:r w:rsidR="00821992" w:rsidRPr="00D938B5">
        <w:t xml:space="preserve"> </w:t>
      </w:r>
      <w:r w:rsidR="00821992" w:rsidRPr="007E46C0">
        <w:t>Odsjek za prostorno planiranje, komunalna javna davanja, civilnu zaštitu i zaštitu od požara</w:t>
      </w:r>
      <w:r w:rsidR="00821992">
        <w:t>.</w:t>
      </w:r>
    </w:p>
    <w:p w14:paraId="0F81639E" w14:textId="2E7592FC" w:rsidR="008C2A3B" w:rsidRPr="007E46C0" w:rsidRDefault="00900109" w:rsidP="00820E8F">
      <w:pPr>
        <w:pStyle w:val="Odlomakpopisa"/>
        <w:numPr>
          <w:ilvl w:val="0"/>
          <w:numId w:val="2"/>
        </w:numPr>
        <w:ind w:left="426" w:firstLine="0"/>
        <w:jc w:val="both"/>
      </w:pPr>
      <w:r w:rsidRPr="007E46C0">
        <w:t>Imenovani je dužan položiti držav</w:t>
      </w:r>
      <w:r w:rsidR="007E766D">
        <w:t>n</w:t>
      </w:r>
      <w:r w:rsidRPr="007E46C0">
        <w:t>i ispit II. razine najkasnije do isteka vježbeničkog staža, a polaganju može pristupiti najranije tri mjeseca prije isteka</w:t>
      </w:r>
      <w:r w:rsidR="00D938B5">
        <w:t xml:space="preserve"> </w:t>
      </w:r>
      <w:r w:rsidRPr="007E46C0">
        <w:t>vježbeničkog staža.</w:t>
      </w:r>
    </w:p>
    <w:p w14:paraId="1FACADB7" w14:textId="5BF631CD" w:rsidR="001E7389" w:rsidRDefault="001E7389" w:rsidP="008C2A3B">
      <w:pPr>
        <w:pStyle w:val="Odlomakpopisa"/>
        <w:numPr>
          <w:ilvl w:val="0"/>
          <w:numId w:val="2"/>
        </w:numPr>
        <w:ind w:left="426" w:firstLine="0"/>
        <w:jc w:val="both"/>
      </w:pPr>
      <w:r w:rsidRPr="001E7389">
        <w:t>Po izvršnosti ovog rješenja donijet će se rješenje o rasporedu na radno mjestu i utvrditi dan stupanja na rad te ostala prava i obveze iz radnog odnosa</w:t>
      </w:r>
      <w:r>
        <w:t>.</w:t>
      </w:r>
    </w:p>
    <w:p w14:paraId="5DA8E96D" w14:textId="696155D8" w:rsidR="008C2A3B" w:rsidRPr="007E46C0" w:rsidRDefault="008C2A3B" w:rsidP="008C2A3B">
      <w:pPr>
        <w:pStyle w:val="Odlomakpopisa"/>
        <w:numPr>
          <w:ilvl w:val="0"/>
          <w:numId w:val="2"/>
        </w:numPr>
        <w:ind w:left="426" w:firstLine="0"/>
        <w:jc w:val="both"/>
      </w:pPr>
      <w:r w:rsidRPr="007E46C0">
        <w:t>Žalba</w:t>
      </w:r>
      <w:r w:rsidR="00D938B5">
        <w:t xml:space="preserve"> </w:t>
      </w:r>
      <w:r w:rsidRPr="007E46C0">
        <w:t>ne odgađa izvršenje</w:t>
      </w:r>
      <w:r w:rsidR="001624BE">
        <w:t xml:space="preserve"> ovog rješenja</w:t>
      </w:r>
      <w:r w:rsidRPr="007E46C0">
        <w:t>.</w:t>
      </w:r>
    </w:p>
    <w:p w14:paraId="76101A6E" w14:textId="0AFCD308" w:rsidR="008C2A3B" w:rsidRDefault="008C2A3B" w:rsidP="001366A0">
      <w:pPr>
        <w:jc w:val="center"/>
      </w:pPr>
      <w:r>
        <w:t>OBRAZLOŽENJE</w:t>
      </w:r>
    </w:p>
    <w:p w14:paraId="188744CB" w14:textId="29FFA4CC" w:rsidR="005C0781" w:rsidRDefault="008C2A3B" w:rsidP="005C0781">
      <w:pPr>
        <w:jc w:val="both"/>
      </w:pPr>
      <w:r>
        <w:tab/>
        <w:t>Pročelnik Upravnog odjela za komunalno gospodarstvo, prostorno planiranje i zaštitu okoliša Grada Zaboka,</w:t>
      </w:r>
      <w:r w:rsidR="005C0781">
        <w:t xml:space="preserve"> na temelju članka 19. stavka 1. Zakona o službenicima i namještenicima u lokalnoj i područnoj (regionalnoj) samoupravi („Narodne novine“ br. 86/08., 61/11., 4/18., 112/19. i 17/25.- u daljnjem tekstu: Zakon)</w:t>
      </w:r>
      <w:r>
        <w:t xml:space="preserve"> raspisao je dana 24. lipnja 2026. godine Javni natječaj za prijam u službu  vježbenika za obavljanje vježbeničkog staža, a radi osposobljavanja za obavljanje poslova radnog mjesta višeg stručnog suradnika za utvrđivanje i naplatu komunalnih prihoda (1 izvršitelj, na određeno vrijeme od 12 mjeseci). Javni natječaj objavljen je dana 24. lipnja 2026. godine u „Narodnim novinama“, broj 66/2026</w:t>
      </w:r>
      <w:r w:rsidR="00D938B5">
        <w:t>.</w:t>
      </w:r>
      <w:r>
        <w:t xml:space="preserve"> i mrežnim stranicama Grada Zaboka www.zabok.hr. Javnim natječajem propisan</w:t>
      </w:r>
      <w:r w:rsidR="005C0781">
        <w:t>i</w:t>
      </w:r>
      <w:r>
        <w:t xml:space="preserve"> su sljedeći posebni uvjeti za prijam u službu: </w:t>
      </w:r>
      <w:r w:rsidR="005C0781">
        <w:t xml:space="preserve">završen sveučilišni diplomski studij ili sveučilišni integrirani prijediplomski i </w:t>
      </w:r>
      <w:r w:rsidR="005C0781">
        <w:lastRenderedPageBreak/>
        <w:t>diplomski studij ili stručni diplomski studij tehničke ili društvene struke</w:t>
      </w:r>
      <w:r w:rsidR="005C0781">
        <w:rPr>
          <w:rFonts w:eastAsia="Times New Roman"/>
        </w:rPr>
        <w:t xml:space="preserve"> i </w:t>
      </w:r>
      <w:r w:rsidR="005C0781">
        <w:t>poznavanje rada na računalu.</w:t>
      </w:r>
    </w:p>
    <w:p w14:paraId="2648F140" w14:textId="242EF32F" w:rsidR="007E46C0" w:rsidRDefault="007E46C0" w:rsidP="005C0781">
      <w:pPr>
        <w:jc w:val="both"/>
      </w:pPr>
      <w:r>
        <w:tab/>
        <w:t>Opći uvjeti za prijam u službu propisani su člankom 12. stavkom 1. Zakona.</w:t>
      </w:r>
    </w:p>
    <w:p w14:paraId="0D687A52" w14:textId="4385AD31" w:rsidR="005C0781" w:rsidRDefault="005C0781" w:rsidP="005C0781">
      <w:pPr>
        <w:jc w:val="both"/>
      </w:pPr>
      <w:r>
        <w:tab/>
        <w:t>Sukladno članku 85. stavku 2. Zakona vježbenici su osobe sa završenim obrazovanjem određene razine obrazovanja i struke, bez radnog iskustva na odgovarajućim poslovima ili s radnim iskustvom kraćim od vremena propisanog za vježbenički staž. Člankom 86. stavkom 3. Zakona propisano je da vježbenički staž traje 12 mjeseci.</w:t>
      </w:r>
    </w:p>
    <w:p w14:paraId="20A971DF" w14:textId="259CD41A" w:rsidR="005C0781" w:rsidRDefault="005C0781" w:rsidP="005C0781">
      <w:pPr>
        <w:jc w:val="both"/>
      </w:pPr>
      <w:r>
        <w:tab/>
      </w:r>
      <w:r w:rsidRPr="005C0781">
        <w:t xml:space="preserve">Uz </w:t>
      </w:r>
      <w:r>
        <w:t xml:space="preserve">potpisanu </w:t>
      </w:r>
      <w:r w:rsidRPr="005C0781">
        <w:t>prijavu kandidati su bili dužni</w:t>
      </w:r>
      <w:r>
        <w:t xml:space="preserve"> (u neovjerenoj preslici) dostaviti: životopis,</w:t>
      </w:r>
      <w:r>
        <w:rPr>
          <w:rFonts w:eastAsia="Times New Roman"/>
        </w:rPr>
        <w:t xml:space="preserve"> </w:t>
      </w:r>
      <w:r>
        <w:t>dokaz o hrvatskom državljanstvu (važeća osobna iskaznica, putovnica, domovnica ili dr.)</w:t>
      </w:r>
      <w:r>
        <w:rPr>
          <w:rFonts w:eastAsia="Times New Roman"/>
        </w:rPr>
        <w:t xml:space="preserve">, </w:t>
      </w:r>
      <w:r>
        <w:t>dokaz o traženoj razini obrazovanja i struci (diploma, potvrda ili uvjerenje ili svjedodžba),  dokaz o ukupnom radnom iskustvu (ispis elektroničkog zapisa o podacima evidentiranim u matičnoj evidenciji Hrvatskog zavoda za mirovinsko osiguranje ili potvrda Hrvatskog zavoda za mirovinsko osiguranje o podacima evidentiranim u matičnoj evidenciji).</w:t>
      </w:r>
    </w:p>
    <w:p w14:paraId="2F23EC00" w14:textId="49F39DB6" w:rsidR="00432565" w:rsidRDefault="005C0781" w:rsidP="007E46C0">
      <w:pPr>
        <w:jc w:val="both"/>
      </w:pPr>
      <w:r>
        <w:tab/>
      </w:r>
      <w:r w:rsidR="007E46C0">
        <w:t xml:space="preserve">Pročelnik Upravnog odjela za komunalno gospodarstvo, prostorno planiranje i zaštitu okoliša Grada Zaboka, na temelju članka 20. stavka 1. Zakona o službenicima i namještenicima u lokalnoj i područnoj (regionalnoj) samoupravi, imenovao je Povjerenstvo za provedbu predmetnog javnog natječaja. Povjerenstvo je utvrdilo da je na javni natječaj podnesena jedna prijava te da kandidat koji je podnio prijavu ispunjava sve formalne uvjete propisane javnim natječajem. Kandidat je pozvan na prethodnu provjeru znanja i sposobnosti. Poziv na prethodnu provjeru znanja i sposobnosti objavljen je 14. srpnja 2026. godine na mrežnim stranicama Grada Zaboka, www.zabok.hr. U pozivu je navedeno što obuhvaća prethodna provjera znanja i sposobnosti, područje provjere znanja i sposobnosti te pravni i drugi izvori za pripremanje kandidata za prethodnu provjeru. </w:t>
      </w:r>
      <w:r w:rsidR="00717294">
        <w:t xml:space="preserve">Prethodna provjera znanja i sposobnosti održana je dana 20. srpnja 2026. godine u </w:t>
      </w:r>
      <w:r w:rsidR="00432565">
        <w:t xml:space="preserve">zgradi </w:t>
      </w:r>
      <w:r w:rsidR="00D938B5">
        <w:t xml:space="preserve">sjedišta </w:t>
      </w:r>
      <w:r w:rsidR="00432565">
        <w:t>Grada Zaboka, ZIVTOV trg 10, Zabok. Prethodnoj provjeri znanja i sposobnosti pristupio je jedan kandidat</w:t>
      </w:r>
      <w:r w:rsidR="002B00EA">
        <w:t>, Kristijan Kendjel.</w:t>
      </w:r>
    </w:p>
    <w:p w14:paraId="0C81A671" w14:textId="47DA03DE" w:rsidR="005C0781" w:rsidRDefault="00432565" w:rsidP="00432565">
      <w:pPr>
        <w:ind w:firstLine="708"/>
        <w:jc w:val="both"/>
      </w:pPr>
      <w:r>
        <w:t xml:space="preserve">Sukladno odredbama članka 22. stavcima 4. i 5. Zakona, za </w:t>
      </w:r>
      <w:r w:rsidR="00B407D4">
        <w:t xml:space="preserve">svaki dio provjere znanja i sposobnosti </w:t>
      </w:r>
      <w:r>
        <w:t>kandidatima se dodjeljuje</w:t>
      </w:r>
      <w:r w:rsidR="00B407D4">
        <w:t xml:space="preserve"> određeni broj bodova od</w:t>
      </w:r>
      <w:r>
        <w:t xml:space="preserve"> 1 do 10</w:t>
      </w:r>
      <w:r w:rsidR="00B407D4">
        <w:t>, a intervju se</w:t>
      </w:r>
      <w:r>
        <w:t xml:space="preserve"> </w:t>
      </w:r>
      <w:r w:rsidR="00B407D4">
        <w:t>provodi samo s kandidatima koji su na ostvarili najmanje 50% bodova iz svakog dijela provjere znanja i sposobnosti na provedenom testiranju.</w:t>
      </w:r>
    </w:p>
    <w:p w14:paraId="2672AFA0" w14:textId="7B3298BA" w:rsidR="00432565" w:rsidRDefault="00432565" w:rsidP="00432565">
      <w:pPr>
        <w:ind w:firstLine="708"/>
        <w:jc w:val="both"/>
      </w:pPr>
      <w:r>
        <w:t>Povjerenstvo za provedbu natječaja utvrdilo je kako je kandidat koji je pristupio prethodnoj provjer</w:t>
      </w:r>
      <w:r w:rsidR="002B00EA">
        <w:t>i</w:t>
      </w:r>
      <w:r w:rsidR="002B00EA" w:rsidRPr="002B00EA">
        <w:t xml:space="preserve"> </w:t>
      </w:r>
      <w:r w:rsidR="002B00EA">
        <w:t>znanja i sposobnosti</w:t>
      </w:r>
      <w:r>
        <w:t xml:space="preserve">, Kristijan Kendjel, na </w:t>
      </w:r>
      <w:r w:rsidR="002B00EA">
        <w:t xml:space="preserve">pisanom </w:t>
      </w:r>
      <w:r>
        <w:t>testiranju</w:t>
      </w:r>
      <w:r w:rsidR="002B00EA">
        <w:t xml:space="preserve"> </w:t>
      </w:r>
      <w:r>
        <w:t xml:space="preserve">ostvario slijedeći rezultat: 5 </w:t>
      </w:r>
      <w:r w:rsidR="00B407D4">
        <w:t>od ukupno mogućih 10</w:t>
      </w:r>
      <w:r w:rsidR="00B407D4" w:rsidRPr="00B407D4">
        <w:t xml:space="preserve"> </w:t>
      </w:r>
      <w:r w:rsidR="00B407D4">
        <w:t>bodova</w:t>
      </w:r>
      <w:r>
        <w:t>, odnosno 50%. Sukladno navedenom kandidat je pozvan na intervju, koji se održao istog datuma</w:t>
      </w:r>
      <w:r w:rsidR="002B00EA">
        <w:t>,</w:t>
      </w:r>
      <w:r>
        <w:t xml:space="preserve"> na istom mjestu održavanja kao i pisano testiranje.</w:t>
      </w:r>
      <w:r w:rsidRPr="00432565">
        <w:t xml:space="preserve"> </w:t>
      </w:r>
      <w:r>
        <w:t>Na intervjuu kandidat je ostvario 10 bodova od ukupno mogućih 10 bodova.</w:t>
      </w:r>
      <w:r w:rsidR="00900109">
        <w:t xml:space="preserve"> </w:t>
      </w:r>
      <w:r w:rsidR="00B407D4">
        <w:t>Člankom 22. stavkom 6. Zakona propisano je da se smatra da je kandidat zadovoljio na intervjuu ako je ostvario najmanje 5 bodova.</w:t>
      </w:r>
    </w:p>
    <w:p w14:paraId="1759AF74" w14:textId="5B7A59B5" w:rsidR="00432565" w:rsidRPr="00900109" w:rsidRDefault="00432565" w:rsidP="00900109">
      <w:pPr>
        <w:ind w:firstLine="708"/>
        <w:jc w:val="both"/>
      </w:pPr>
      <w:r>
        <w:t xml:space="preserve">Nakon provedenog intervjua s kandidatom, Povjerenstvo za provedbu javnog natječaja, na temelju </w:t>
      </w:r>
      <w:r w:rsidR="00D938B5">
        <w:t xml:space="preserve">prethodne </w:t>
      </w:r>
      <w:r>
        <w:t>provjere</w:t>
      </w:r>
      <w:r w:rsidR="00D938B5">
        <w:t xml:space="preserve"> znanja i sposobnosti</w:t>
      </w:r>
      <w:r>
        <w:t xml:space="preserve"> putem pisanog testiranja i intervjua, sastavilo je Izvješće o provedenom postupku i rang listu kandidata.</w:t>
      </w:r>
      <w:r w:rsidR="00900109">
        <w:t xml:space="preserve"> </w:t>
      </w:r>
      <w:r>
        <w:t>Prema rang listi kandidat</w:t>
      </w:r>
      <w:r w:rsidR="00D938B5">
        <w:t xml:space="preserve">, Kristijan Kendjel, </w:t>
      </w:r>
      <w:r>
        <w:t>ostvario</w:t>
      </w:r>
      <w:r w:rsidR="00D938B5">
        <w:t xml:space="preserve"> je</w:t>
      </w:r>
      <w:r>
        <w:t xml:space="preserve"> ukupno 15</w:t>
      </w:r>
      <w:r w:rsidR="00B407D4">
        <w:t xml:space="preserve"> bodova</w:t>
      </w:r>
      <w:r>
        <w:t xml:space="preserve"> od ukupno mogućih 20 bodova (pisano testiranje i intervju).</w:t>
      </w:r>
      <w:r w:rsidR="00DE3934">
        <w:t xml:space="preserve"> </w:t>
      </w:r>
    </w:p>
    <w:p w14:paraId="2D2A5204" w14:textId="4D4F9BC0" w:rsidR="007F24CF" w:rsidRDefault="00900109" w:rsidP="002B00EA">
      <w:pPr>
        <w:ind w:firstLine="708"/>
        <w:jc w:val="both"/>
      </w:pPr>
      <w:r w:rsidRPr="00900109">
        <w:lastRenderedPageBreak/>
        <w:t>Sukladno članku 23.b Zakona, Povjerenstvo za provedbu javnog natječaja dostavilo je pročelniku Upravnog odjela za komunalno gospodarstvo, prostorno planiranje i zaštitu okoliša Grada Zaboka Izvješće o provedenom postupku</w:t>
      </w:r>
      <w:r>
        <w:t xml:space="preserve"> i</w:t>
      </w:r>
      <w:r w:rsidRPr="00900109">
        <w:t xml:space="preserve"> rang-listu kandidata</w:t>
      </w:r>
      <w:r>
        <w:t xml:space="preserve">. </w:t>
      </w:r>
    </w:p>
    <w:p w14:paraId="508F1AE4" w14:textId="37BAE85D" w:rsidR="007F24CF" w:rsidRDefault="007F24CF" w:rsidP="00DE3934">
      <w:pPr>
        <w:ind w:firstLine="708"/>
        <w:jc w:val="both"/>
      </w:pPr>
      <w:r>
        <w:t>Sukladno članku 23.c stavka 1. Zakona prije donošenja rješenja o prijmu izabrani kandidat dostavio je uvjerenje o zdravstvenoj sposobnosti za rad na radnom mjestu na koje se prima, uvjerenje nadležnog suda da se protiv njega ne vodi kazneni postupak te izvornike drugih dokaza o ispunjavanju formalnih uvjeta iz javnog natječaja.</w:t>
      </w:r>
    </w:p>
    <w:p w14:paraId="1606C498" w14:textId="19074897" w:rsidR="007F24CF" w:rsidRDefault="007F24CF" w:rsidP="007F24CF">
      <w:pPr>
        <w:ind w:firstLine="708"/>
        <w:jc w:val="both"/>
      </w:pPr>
      <w:r>
        <w:t>Sukladno odredbi članka 23. c. stavka 3. Zakona za predloženog kandidata po službenoj dužnosti provjereno je nepostojanje zapreka za prijam u službu iz članka 15. i 16. Zakona.</w:t>
      </w:r>
    </w:p>
    <w:p w14:paraId="70DACF08" w14:textId="0216E6A7" w:rsidR="00DE3934" w:rsidRDefault="00DE3934" w:rsidP="00DE3934">
      <w:pPr>
        <w:ind w:firstLine="708"/>
        <w:jc w:val="both"/>
      </w:pPr>
      <w:r>
        <w:t>Kristijan Kendjel magistar je javne uprave, bez radnog iskustva na odgovarajućim poslovima, te</w:t>
      </w:r>
      <w:r w:rsidRPr="00DE3934">
        <w:t xml:space="preserve"> </w:t>
      </w:r>
      <w:r w:rsidR="00900109">
        <w:t xml:space="preserve">u </w:t>
      </w:r>
      <w:r>
        <w:t xml:space="preserve">cijelosti ispunjava uvjete natječaja za prijam u službu vježbenika. </w:t>
      </w:r>
    </w:p>
    <w:p w14:paraId="439B363C" w14:textId="3777CF3C" w:rsidR="002B00EA" w:rsidRDefault="002B00EA" w:rsidP="002B00EA">
      <w:pPr>
        <w:ind w:firstLine="708"/>
        <w:jc w:val="both"/>
      </w:pPr>
      <w:r>
        <w:t xml:space="preserve">Slijedom navedenog, riješeno je kao u točki 1. </w:t>
      </w:r>
      <w:r w:rsidR="007D121C">
        <w:t>izreke ovog rješenja</w:t>
      </w:r>
      <w:r>
        <w:t>.</w:t>
      </w:r>
    </w:p>
    <w:p w14:paraId="7829D5A3" w14:textId="77777777" w:rsidR="003B4AEC" w:rsidRDefault="00DE3934" w:rsidP="00DE3934">
      <w:pPr>
        <w:ind w:firstLine="708"/>
        <w:jc w:val="both"/>
      </w:pPr>
      <w:r>
        <w:t xml:space="preserve">Sukladno članku 88. stavku 1. Zakona, vježbenik je dužan državni ispit položiti najkasnije do isteka vježbeničkog staža, te je riješeno kao u točki 2. </w:t>
      </w:r>
      <w:r w:rsidR="007D121C">
        <w:t>izreke ovog rješenja</w:t>
      </w:r>
      <w:r>
        <w:t>.</w:t>
      </w:r>
    </w:p>
    <w:p w14:paraId="0AF4A4EE" w14:textId="33892719" w:rsidR="00DE3934" w:rsidRDefault="003B4AEC" w:rsidP="00DE3934">
      <w:pPr>
        <w:ind w:firstLine="708"/>
        <w:jc w:val="both"/>
      </w:pPr>
      <w:r>
        <w:t>Sukladno članku 90. stavku 3. Zakona, d</w:t>
      </w:r>
      <w:r w:rsidRPr="003B4AEC">
        <w:t>ržavni ispit II. razine polaže se za obavljanje poslova radnog mjesta za koje je uvjet završen sveučilišni diplomski studij, sveučilišni integrirani prijediplomski i diplomski studij, stručni diplomski studij, sveučilišni prijediplomski studij, stručni prijediplomski studij ili stručni kratki studij.</w:t>
      </w:r>
    </w:p>
    <w:p w14:paraId="47AA8922" w14:textId="4BDD5CFD" w:rsidR="00DE3934" w:rsidRDefault="00DE3934" w:rsidP="00DE3934">
      <w:pPr>
        <w:ind w:firstLine="708"/>
        <w:jc w:val="both"/>
      </w:pPr>
      <w:r>
        <w:t xml:space="preserve">Po izvršnosti Rješenja o prijmu u službu vježbenika Kristijana </w:t>
      </w:r>
      <w:proofErr w:type="spellStart"/>
      <w:r>
        <w:t>Kendjela</w:t>
      </w:r>
      <w:proofErr w:type="spellEnd"/>
      <w:r>
        <w:t xml:space="preserve">, donijet će se, sukladno članku 27. stavku 1. Zakona, rješenje o rasporedu, te je riješeno kao u točki 3. </w:t>
      </w:r>
      <w:r w:rsidR="007D121C">
        <w:t>izreke ovog rješenja</w:t>
      </w:r>
      <w:r>
        <w:t xml:space="preserve">. </w:t>
      </w:r>
    </w:p>
    <w:p w14:paraId="007822FB" w14:textId="212B55FD" w:rsidR="00DE3934" w:rsidRDefault="00DE3934" w:rsidP="00DE3934">
      <w:pPr>
        <w:ind w:firstLine="708"/>
        <w:jc w:val="both"/>
      </w:pPr>
      <w:r>
        <w:t xml:space="preserve">Sukladno članku 6. stavku 2. Zakona, žalba ne odgađa izvršenje rješenja o prijmu u službu na određeno vrijeme, rasporedu na radno mjesto, plaći, premještaju, napredovanju, stavljanju na raspolaganje te prestanku službe. </w:t>
      </w:r>
    </w:p>
    <w:p w14:paraId="579BC024" w14:textId="76EF72B4" w:rsidR="00DE3934" w:rsidRDefault="00DE3934" w:rsidP="00DE3934">
      <w:pPr>
        <w:ind w:firstLine="708"/>
        <w:jc w:val="both"/>
      </w:pPr>
      <w:r>
        <w:t xml:space="preserve">Sukladno članku 24.a </w:t>
      </w:r>
      <w:r w:rsidR="007F24CF">
        <w:t xml:space="preserve">stavku 1. </w:t>
      </w:r>
      <w:r>
        <w:t xml:space="preserve">Zakona, ovo rješenje dostavlja se javnom objavom na </w:t>
      </w:r>
      <w:r w:rsidR="00031C2E">
        <w:t xml:space="preserve">mrežnim </w:t>
      </w:r>
      <w:r>
        <w:t>stranic</w:t>
      </w:r>
      <w:r w:rsidR="00031C2E">
        <w:t>ama</w:t>
      </w:r>
      <w:r>
        <w:t xml:space="preserve"> Grada Zaboka </w:t>
      </w:r>
      <w:hyperlink r:id="rId6" w:history="1">
        <w:r w:rsidRPr="003E76E7">
          <w:rPr>
            <w:rStyle w:val="Hiperveza"/>
          </w:rPr>
          <w:t>www.zabok.hr</w:t>
        </w:r>
      </w:hyperlink>
      <w:r>
        <w:t>, a dostava svim kandidatima smatra se obavljenom istekom osmog dana od dana objave rješenja na mrežnim stranicama Grada Zaboka.</w:t>
      </w:r>
    </w:p>
    <w:p w14:paraId="4A3DC1E2" w14:textId="77777777" w:rsidR="00DE3934" w:rsidRDefault="00DE3934" w:rsidP="00DE3934">
      <w:pPr>
        <w:ind w:firstLine="708"/>
        <w:jc w:val="both"/>
      </w:pPr>
      <w:r>
        <w:t xml:space="preserve">UPUTA O PRAVNOM LIJEKU: </w:t>
      </w:r>
    </w:p>
    <w:p w14:paraId="0A8B81E6" w14:textId="3DE546FB" w:rsidR="00DE3934" w:rsidRDefault="00DE3934" w:rsidP="00DE3934">
      <w:pPr>
        <w:ind w:firstLine="708"/>
        <w:jc w:val="both"/>
      </w:pPr>
      <w:r>
        <w:t>Protiv ovog rješenja može se izjaviti žalba gradonačelni</w:t>
      </w:r>
      <w:r w:rsidR="002D2B1E">
        <w:t>ci</w:t>
      </w:r>
      <w:r>
        <w:t xml:space="preserve"> Grada Zaboka u roku od 15 dana od dana dostave rješenja. </w:t>
      </w:r>
    </w:p>
    <w:p w14:paraId="198D1628" w14:textId="3A5196E8" w:rsidR="00DE3934" w:rsidRDefault="00DE3934" w:rsidP="00DE3934">
      <w:pPr>
        <w:ind w:firstLine="708"/>
        <w:jc w:val="both"/>
      </w:pPr>
      <w:r>
        <w:t xml:space="preserve">Žalba se predaje </w:t>
      </w:r>
      <w:r w:rsidR="00BB30EF">
        <w:t>Upravnom odjelu za komunalno gospodarstvo, prostorno planiranje i zaštitu okoliša Grada Zaboka</w:t>
      </w:r>
      <w:r>
        <w:t>, ZIVTOV trg 10, Zabok</w:t>
      </w:r>
      <w:r w:rsidR="00BB30EF">
        <w:t xml:space="preserve">. Žalba se može predati </w:t>
      </w:r>
      <w:r>
        <w:t xml:space="preserve"> u pisanom obliku, neposredno ili putem pošte, </w:t>
      </w:r>
      <w:r w:rsidR="00BB30EF">
        <w:t>dostaviti elektroničkim putem ili izjaviti usmeno na zapisnik.</w:t>
      </w:r>
    </w:p>
    <w:p w14:paraId="67172017" w14:textId="5B105C79" w:rsidR="00BB30EF" w:rsidRDefault="00BB30EF" w:rsidP="00DE3934">
      <w:pPr>
        <w:ind w:firstLine="708"/>
        <w:jc w:val="both"/>
      </w:pPr>
      <w:r>
        <w:t>Žalba dostavljena u elektroničkom obliku s kvalificirani elektroničkim potpisom sukladno posebnim propisima smatrat će se vlastoručno potpisanom.</w:t>
      </w:r>
    </w:p>
    <w:p w14:paraId="1DB87C2E" w14:textId="4980AB9B" w:rsidR="00031C2E" w:rsidRDefault="00031C2E" w:rsidP="00DE3934">
      <w:pPr>
        <w:ind w:firstLine="708"/>
        <w:jc w:val="both"/>
      </w:pPr>
    </w:p>
    <w:p w14:paraId="68442A4E" w14:textId="77777777" w:rsidR="00031C2E" w:rsidRDefault="00031C2E" w:rsidP="00DE3934">
      <w:pPr>
        <w:ind w:firstLine="708"/>
        <w:jc w:val="both"/>
      </w:pPr>
    </w:p>
    <w:p w14:paraId="4DD816AA" w14:textId="136027D8" w:rsidR="00DE3934" w:rsidRDefault="00BB30EF" w:rsidP="00DE3934">
      <w:pPr>
        <w:ind w:firstLine="708"/>
        <w:jc w:val="both"/>
      </w:pPr>
      <w:r>
        <w:lastRenderedPageBreak/>
        <w:t>Stranka se ima p</w:t>
      </w:r>
      <w:r w:rsidR="00DE3934">
        <w:t xml:space="preserve">ravo </w:t>
      </w:r>
      <w:r>
        <w:t xml:space="preserve">odreći prava </w:t>
      </w:r>
      <w:r w:rsidR="00DE3934">
        <w:t xml:space="preserve">na žalbu </w:t>
      </w:r>
      <w:r>
        <w:t xml:space="preserve">u pisanom obliku ili usmeno na zapisnik </w:t>
      </w:r>
      <w:r w:rsidR="00DE3934">
        <w:t xml:space="preserve">od dana primitka </w:t>
      </w:r>
      <w:r>
        <w:t>ovog</w:t>
      </w:r>
      <w:r w:rsidR="00DE3934">
        <w:t xml:space="preserve"> rješenja do dana isteka roka za izjavljivanje žalbe.</w:t>
      </w:r>
    </w:p>
    <w:p w14:paraId="3CBF5CBE" w14:textId="1455CA8E" w:rsidR="00BB30EF" w:rsidRDefault="00BB30EF" w:rsidP="00BB30EF">
      <w:pPr>
        <w:ind w:firstLine="708"/>
        <w:jc w:val="right"/>
      </w:pPr>
    </w:p>
    <w:p w14:paraId="3A4861C8" w14:textId="4BCA8DDC" w:rsidR="00BB30EF" w:rsidRDefault="00BB30EF" w:rsidP="00BB30EF">
      <w:pPr>
        <w:spacing w:after="0"/>
        <w:ind w:firstLine="708"/>
        <w:jc w:val="right"/>
      </w:pPr>
      <w:r>
        <w:t>PROČELNIK</w:t>
      </w:r>
    </w:p>
    <w:p w14:paraId="34B11986" w14:textId="5AFF1277" w:rsidR="00BB30EF" w:rsidRDefault="00BB30EF" w:rsidP="00BB30EF">
      <w:pPr>
        <w:spacing w:after="0"/>
        <w:ind w:firstLine="708"/>
        <w:jc w:val="right"/>
      </w:pPr>
      <w:r>
        <w:t>Nenad Miletić</w:t>
      </w:r>
    </w:p>
    <w:p w14:paraId="0674442A" w14:textId="3567A612" w:rsidR="00BB30EF" w:rsidRDefault="00BB30EF" w:rsidP="00BB30EF">
      <w:pPr>
        <w:spacing w:after="0"/>
        <w:ind w:firstLine="708"/>
        <w:jc w:val="right"/>
      </w:pPr>
    </w:p>
    <w:p w14:paraId="645ADDD3" w14:textId="3E6DA2F7" w:rsidR="00BB30EF" w:rsidRDefault="00BB30EF" w:rsidP="00BB30EF">
      <w:pPr>
        <w:spacing w:after="0"/>
      </w:pPr>
      <w:r>
        <w:t>DOSTAVITI:</w:t>
      </w:r>
    </w:p>
    <w:p w14:paraId="0F11B4BA" w14:textId="09A65CC5" w:rsidR="00BB30EF" w:rsidRDefault="00BB30EF" w:rsidP="00BB30EF">
      <w:pPr>
        <w:pStyle w:val="Odlomakpopisa"/>
        <w:numPr>
          <w:ilvl w:val="0"/>
          <w:numId w:val="3"/>
        </w:numPr>
        <w:spacing w:after="0"/>
        <w:ind w:left="0" w:firstLine="0"/>
      </w:pPr>
      <w:r>
        <w:t xml:space="preserve">Kandidatu-javnom objavom na mrežnim stranicama </w:t>
      </w:r>
      <w:r w:rsidR="009C2A32">
        <w:t xml:space="preserve">Grada Zaboka </w:t>
      </w:r>
      <w:hyperlink r:id="rId7" w:history="1">
        <w:r w:rsidR="007E766D" w:rsidRPr="001E431C">
          <w:rPr>
            <w:rStyle w:val="Hiperveza"/>
          </w:rPr>
          <w:t>www.zabok.hr</w:t>
        </w:r>
      </w:hyperlink>
      <w:r>
        <w:t xml:space="preserve"> </w:t>
      </w:r>
    </w:p>
    <w:p w14:paraId="0C225A57" w14:textId="42DD9667" w:rsidR="00861098" w:rsidRDefault="00861098" w:rsidP="00BB30EF">
      <w:pPr>
        <w:pStyle w:val="Odlomakpopisa"/>
        <w:numPr>
          <w:ilvl w:val="0"/>
          <w:numId w:val="3"/>
        </w:numPr>
        <w:spacing w:after="0"/>
        <w:ind w:left="0" w:firstLine="0"/>
      </w:pPr>
      <w:r>
        <w:t>Upravni odjel za financije, proračuna i javnu nabavu, ovdje</w:t>
      </w:r>
    </w:p>
    <w:p w14:paraId="49DFB3AA" w14:textId="7860B4D5" w:rsidR="003D2148" w:rsidRDefault="003D2148" w:rsidP="003D2148">
      <w:pPr>
        <w:pStyle w:val="Odlomakpopisa"/>
        <w:numPr>
          <w:ilvl w:val="0"/>
          <w:numId w:val="3"/>
        </w:numPr>
        <w:ind w:left="0" w:firstLine="0"/>
      </w:pPr>
      <w:r w:rsidRPr="003D2148">
        <w:t>Za osobni očevidnik, ovdje</w:t>
      </w:r>
    </w:p>
    <w:p w14:paraId="35F78F67" w14:textId="28DEFBD5" w:rsidR="00BB30EF" w:rsidRDefault="00BB30EF" w:rsidP="00BB30EF">
      <w:pPr>
        <w:pStyle w:val="Odlomakpopisa"/>
        <w:numPr>
          <w:ilvl w:val="0"/>
          <w:numId w:val="3"/>
        </w:numPr>
        <w:spacing w:after="0"/>
        <w:ind w:left="0" w:firstLine="0"/>
      </w:pPr>
      <w:r>
        <w:t>Pismohrana, ovdje.</w:t>
      </w:r>
    </w:p>
    <w:sectPr w:rsidR="00BB30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7A655E"/>
    <w:multiLevelType w:val="hybridMultilevel"/>
    <w:tmpl w:val="D6226B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54E30BE"/>
    <w:multiLevelType w:val="hybridMultilevel"/>
    <w:tmpl w:val="41E2FC0A"/>
    <w:lvl w:ilvl="0" w:tplc="041A000F">
      <w:start w:val="1"/>
      <w:numFmt w:val="decimal"/>
      <w:lvlText w:val="%1."/>
      <w:lvlJc w:val="left"/>
      <w:pPr>
        <w:ind w:left="1428" w:hanging="360"/>
      </w:p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2" w15:restartNumberingAfterBreak="0">
    <w:nsid w:val="4420426C"/>
    <w:multiLevelType w:val="hybridMultilevel"/>
    <w:tmpl w:val="D398F4B2"/>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9D6"/>
    <w:rsid w:val="00031C2E"/>
    <w:rsid w:val="001366A0"/>
    <w:rsid w:val="001624BE"/>
    <w:rsid w:val="001E7389"/>
    <w:rsid w:val="002B00EA"/>
    <w:rsid w:val="002D2B1E"/>
    <w:rsid w:val="00314B3B"/>
    <w:rsid w:val="003B4AEC"/>
    <w:rsid w:val="003D2148"/>
    <w:rsid w:val="00425A8B"/>
    <w:rsid w:val="00432565"/>
    <w:rsid w:val="005C0781"/>
    <w:rsid w:val="00674661"/>
    <w:rsid w:val="00717294"/>
    <w:rsid w:val="007D121C"/>
    <w:rsid w:val="007E46C0"/>
    <w:rsid w:val="007E766D"/>
    <w:rsid w:val="007F24CF"/>
    <w:rsid w:val="00821992"/>
    <w:rsid w:val="00861098"/>
    <w:rsid w:val="008B1DAB"/>
    <w:rsid w:val="008C2A3B"/>
    <w:rsid w:val="00900109"/>
    <w:rsid w:val="009C2A32"/>
    <w:rsid w:val="00AC26A0"/>
    <w:rsid w:val="00B407D4"/>
    <w:rsid w:val="00BB30EF"/>
    <w:rsid w:val="00D739D6"/>
    <w:rsid w:val="00D87097"/>
    <w:rsid w:val="00D938B5"/>
    <w:rsid w:val="00DE3934"/>
    <w:rsid w:val="00F3563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BDC8B"/>
  <w15:chartTrackingRefBased/>
  <w15:docId w15:val="{732BF259-4A66-4E3D-A316-EE826AE85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9D6"/>
    <w:rPr>
      <w:rFonts w:ascii="Times New Roman" w:eastAsia="Calibri" w:hAnsi="Times New Roman" w:cs="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D739D6"/>
    <w:pPr>
      <w:ind w:left="720"/>
      <w:contextualSpacing/>
    </w:pPr>
  </w:style>
  <w:style w:type="character" w:styleId="Hiperveza">
    <w:name w:val="Hyperlink"/>
    <w:basedOn w:val="Zadanifontodlomka"/>
    <w:uiPriority w:val="99"/>
    <w:unhideWhenUsed/>
    <w:rsid w:val="00717294"/>
    <w:rPr>
      <w:color w:val="0563C1" w:themeColor="hyperlink"/>
      <w:u w:val="single"/>
    </w:rPr>
  </w:style>
  <w:style w:type="character" w:styleId="Nerijeenospominjanje">
    <w:name w:val="Unresolved Mention"/>
    <w:basedOn w:val="Zadanifontodlomka"/>
    <w:uiPriority w:val="99"/>
    <w:semiHidden/>
    <w:unhideWhenUsed/>
    <w:rsid w:val="00717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76094">
      <w:bodyDiv w:val="1"/>
      <w:marLeft w:val="0"/>
      <w:marRight w:val="0"/>
      <w:marTop w:val="0"/>
      <w:marBottom w:val="0"/>
      <w:divBdr>
        <w:top w:val="none" w:sz="0" w:space="0" w:color="auto"/>
        <w:left w:val="none" w:sz="0" w:space="0" w:color="auto"/>
        <w:bottom w:val="none" w:sz="0" w:space="0" w:color="auto"/>
        <w:right w:val="none" w:sz="0" w:space="0" w:color="auto"/>
      </w:divBdr>
    </w:div>
    <w:div w:id="147563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abok.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abok.h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1391</Words>
  <Characters>7929</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Golub</dc:creator>
  <cp:keywords/>
  <dc:description/>
  <cp:lastModifiedBy>Marija Golub</cp:lastModifiedBy>
  <cp:revision>2</cp:revision>
  <cp:lastPrinted>2026-08-24T06:06:00Z</cp:lastPrinted>
  <dcterms:created xsi:type="dcterms:W3CDTF">2026-08-24T12:17:00Z</dcterms:created>
  <dcterms:modified xsi:type="dcterms:W3CDTF">2026-08-24T12:17:00Z</dcterms:modified>
</cp:coreProperties>
</file>